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0780" w14:textId="77777777" w:rsidR="00A77B3E" w:rsidRPr="00433C5C" w:rsidRDefault="00A77B3E">
      <w:pPr>
        <w:rPr>
          <w:rFonts w:ascii="Tahoma" w:hAnsi="Tahoma" w:cs="Tahoma"/>
          <w:sz w:val="22"/>
          <w:szCs w:val="22"/>
          <w:lang w:val="en-US"/>
        </w:rPr>
      </w:pPr>
    </w:p>
    <w:p w14:paraId="322B7ECF" w14:textId="77777777" w:rsidR="00A77B3E" w:rsidRPr="00433C5C" w:rsidRDefault="00A77B3E">
      <w:pPr>
        <w:rPr>
          <w:rFonts w:ascii="Tahoma" w:hAnsi="Tahoma" w:cs="Tahoma"/>
          <w:sz w:val="22"/>
          <w:szCs w:val="22"/>
          <w:lang w:val="en-US"/>
        </w:rPr>
      </w:pPr>
    </w:p>
    <w:p w14:paraId="49ACA5B6" w14:textId="77777777" w:rsidR="00A77B3E" w:rsidRPr="00433C5C" w:rsidRDefault="00657698">
      <w:pPr>
        <w:spacing w:before="45"/>
        <w:ind w:left="378" w:right="371"/>
        <w:jc w:val="center"/>
        <w:rPr>
          <w:rFonts w:ascii="Tahoma" w:hAnsi="Tahoma" w:cs="Tahoma"/>
          <w:sz w:val="22"/>
          <w:szCs w:val="22"/>
          <w:lang w:val="en-US"/>
        </w:rPr>
      </w:pPr>
      <w:r w:rsidRPr="00433C5C">
        <w:rPr>
          <w:rFonts w:ascii="Tahoma" w:hAnsi="Tahoma" w:cs="Tahoma"/>
          <w:b/>
          <w:bCs/>
          <w:sz w:val="22"/>
          <w:szCs w:val="22"/>
          <w:lang w:val="en-US"/>
        </w:rPr>
        <w:t>JUDUL ARTIKEL (</w:t>
      </w:r>
      <w:r w:rsidR="00433C5C">
        <w:rPr>
          <w:rFonts w:ascii="Tahoma" w:hAnsi="Tahoma" w:cs="Tahoma"/>
          <w:b/>
          <w:bCs/>
          <w:sz w:val="22"/>
          <w:szCs w:val="22"/>
          <w:lang w:val="en-US"/>
        </w:rPr>
        <w:t>TAHO,MA</w:t>
      </w:r>
      <w:r w:rsidRPr="00433C5C">
        <w:rPr>
          <w:rFonts w:ascii="Tahoma" w:hAnsi="Tahoma" w:cs="Tahoma"/>
          <w:b/>
          <w:bCs/>
          <w:sz w:val="22"/>
          <w:szCs w:val="22"/>
          <w:lang w:val="en-US"/>
        </w:rPr>
        <w:t>, ukuran 14, KAPITAL, bold, 1 spasi</w:t>
      </w:r>
      <w:r w:rsidRPr="00433C5C">
        <w:rPr>
          <w:rFonts w:ascii="Tahoma" w:hAnsi="Tahoma" w:cs="Tahoma"/>
          <w:sz w:val="22"/>
          <w:szCs w:val="22"/>
          <w:lang w:val="en-US"/>
        </w:rPr>
        <w:t>)</w:t>
      </w:r>
    </w:p>
    <w:p w14:paraId="7F5E2123" w14:textId="77777777" w:rsidR="00A77B3E" w:rsidRPr="00433C5C" w:rsidRDefault="00A77B3E">
      <w:pPr>
        <w:spacing w:before="45"/>
        <w:ind w:left="378" w:right="371"/>
        <w:jc w:val="center"/>
        <w:rPr>
          <w:rFonts w:ascii="Tahoma" w:hAnsi="Tahoma" w:cs="Tahoma"/>
          <w:sz w:val="22"/>
          <w:szCs w:val="22"/>
          <w:lang w:val="en-US"/>
        </w:rPr>
      </w:pPr>
    </w:p>
    <w:p w14:paraId="592A3CBD" w14:textId="77777777" w:rsidR="00A77B3E" w:rsidRPr="00433C5C" w:rsidRDefault="00657698">
      <w:pPr>
        <w:spacing w:before="38"/>
        <w:ind w:left="370" w:right="363"/>
        <w:jc w:val="center"/>
        <w:rPr>
          <w:rFonts w:ascii="Tahoma" w:hAnsi="Tahoma" w:cs="Tahoma"/>
          <w:sz w:val="22"/>
          <w:szCs w:val="22"/>
          <w:lang w:val="en-US"/>
        </w:rPr>
      </w:pPr>
      <w:r w:rsidRPr="00433C5C">
        <w:rPr>
          <w:rFonts w:ascii="Tahoma" w:hAnsi="Tahoma" w:cs="Tahoma"/>
          <w:b/>
          <w:bCs/>
          <w:sz w:val="22"/>
          <w:szCs w:val="22"/>
          <w:lang w:val="en-US"/>
        </w:rPr>
        <w:t>(</w:t>
      </w:r>
      <w:r w:rsidRPr="00433C5C">
        <w:rPr>
          <w:rFonts w:ascii="Tahoma" w:hAnsi="Tahoma" w:cs="Tahoma"/>
          <w:b/>
          <w:bCs/>
          <w:i/>
          <w:iCs/>
          <w:sz w:val="22"/>
          <w:szCs w:val="22"/>
          <w:lang w:val="en-US"/>
        </w:rPr>
        <w:t>Article Title (in English</w:t>
      </w:r>
      <w:r w:rsidRPr="00433C5C">
        <w:rPr>
          <w:rFonts w:ascii="Tahoma" w:hAnsi="Tahoma" w:cs="Tahoma"/>
          <w:b/>
          <w:bCs/>
          <w:sz w:val="22"/>
          <w:szCs w:val="22"/>
          <w:lang w:val="en-US"/>
        </w:rPr>
        <w:t>), Italic, bold, Title Case, 1 spasi</w:t>
      </w:r>
      <w:r w:rsidRPr="00433C5C">
        <w:rPr>
          <w:rFonts w:ascii="Tahoma" w:hAnsi="Tahoma" w:cs="Tahoma"/>
          <w:sz w:val="22"/>
          <w:szCs w:val="22"/>
          <w:lang w:val="en-US"/>
        </w:rPr>
        <w:t>)</w:t>
      </w:r>
    </w:p>
    <w:p w14:paraId="446916C5" w14:textId="77777777" w:rsidR="00A77B3E" w:rsidRPr="00433C5C" w:rsidRDefault="00A77B3E">
      <w:pPr>
        <w:spacing w:before="9"/>
        <w:rPr>
          <w:rFonts w:ascii="Tahoma" w:hAnsi="Tahoma" w:cs="Tahoma"/>
          <w:sz w:val="22"/>
          <w:szCs w:val="22"/>
          <w:lang w:val="en-US"/>
        </w:rPr>
      </w:pPr>
    </w:p>
    <w:p w14:paraId="0E9B63ED" w14:textId="77777777" w:rsidR="00A77B3E" w:rsidRPr="00433C5C" w:rsidRDefault="00657698">
      <w:pPr>
        <w:ind w:right="-68"/>
        <w:jc w:val="center"/>
        <w:rPr>
          <w:rFonts w:ascii="Tahoma" w:hAnsi="Tahoma" w:cs="Tahoma"/>
          <w:sz w:val="22"/>
          <w:szCs w:val="22"/>
          <w:lang w:val="en-US"/>
        </w:rPr>
      </w:pPr>
      <w:r w:rsidRPr="00433C5C">
        <w:rPr>
          <w:rFonts w:ascii="Tahoma" w:hAnsi="Tahoma" w:cs="Tahoma"/>
          <w:b/>
          <w:bCs/>
          <w:sz w:val="22"/>
          <w:szCs w:val="22"/>
          <w:lang w:val="en-US"/>
        </w:rPr>
        <w:t>Nama Penulis (tanpa gelar)</w:t>
      </w:r>
    </w:p>
    <w:p w14:paraId="7A554533" w14:textId="77777777" w:rsidR="00A77B3E" w:rsidRPr="00433C5C" w:rsidRDefault="00657698">
      <w:pPr>
        <w:spacing w:before="11"/>
        <w:ind w:right="-68"/>
        <w:jc w:val="center"/>
        <w:rPr>
          <w:rFonts w:ascii="Tahoma" w:hAnsi="Tahoma" w:cs="Tahoma"/>
          <w:sz w:val="22"/>
          <w:szCs w:val="22"/>
          <w:lang w:val="en-US"/>
        </w:rPr>
      </w:pPr>
      <w:bookmarkStart w:id="0" w:name="h.gjdgxs"/>
      <w:bookmarkEnd w:id="0"/>
      <w:r w:rsidRPr="00433C5C">
        <w:rPr>
          <w:rFonts w:ascii="Tahoma" w:hAnsi="Tahoma" w:cs="Tahoma"/>
          <w:sz w:val="22"/>
          <w:szCs w:val="22"/>
          <w:lang w:val="en-US"/>
        </w:rPr>
        <w:t xml:space="preserve">Nama Instansi (misal: </w:t>
      </w:r>
      <w:r w:rsidR="00433C5C">
        <w:rPr>
          <w:rFonts w:ascii="Tahoma" w:hAnsi="Tahoma" w:cs="Tahoma"/>
          <w:sz w:val="22"/>
          <w:szCs w:val="22"/>
          <w:lang w:val="en-US"/>
        </w:rPr>
        <w:t>Fakultas Hukum UGR</w:t>
      </w:r>
      <w:r w:rsidRPr="00433C5C">
        <w:rPr>
          <w:rFonts w:ascii="Tahoma" w:hAnsi="Tahoma" w:cs="Tahoma"/>
          <w:sz w:val="22"/>
          <w:szCs w:val="22"/>
          <w:lang w:val="en-US"/>
        </w:rPr>
        <w:t>)</w:t>
      </w:r>
    </w:p>
    <w:p w14:paraId="344CA805" w14:textId="77777777" w:rsidR="00A77B3E" w:rsidRPr="00433C5C" w:rsidRDefault="00657698">
      <w:pPr>
        <w:spacing w:before="11"/>
        <w:ind w:right="-68"/>
        <w:jc w:val="center"/>
        <w:rPr>
          <w:rFonts w:ascii="Tahoma" w:hAnsi="Tahoma" w:cs="Tahoma"/>
          <w:sz w:val="22"/>
          <w:szCs w:val="22"/>
          <w:lang w:val="en-US"/>
        </w:rPr>
      </w:pPr>
      <w:r w:rsidRPr="00433C5C">
        <w:rPr>
          <w:rFonts w:ascii="Tahoma" w:hAnsi="Tahoma" w:cs="Tahoma"/>
          <w:sz w:val="22"/>
          <w:szCs w:val="22"/>
          <w:lang w:val="en-US"/>
        </w:rPr>
        <w:t xml:space="preserve"> e-mail: Penulis</w:t>
      </w:r>
    </w:p>
    <w:p w14:paraId="7BD69045" w14:textId="77777777" w:rsidR="00A77B3E" w:rsidRPr="00433C5C" w:rsidRDefault="00A77B3E">
      <w:pPr>
        <w:ind w:right="-68"/>
        <w:jc w:val="center"/>
        <w:rPr>
          <w:rFonts w:ascii="Tahoma" w:hAnsi="Tahoma" w:cs="Tahoma"/>
          <w:sz w:val="22"/>
          <w:szCs w:val="22"/>
          <w:lang w:val="en-US"/>
        </w:rPr>
      </w:pPr>
    </w:p>
    <w:p w14:paraId="716999B4" w14:textId="77777777" w:rsidR="00A77B3E" w:rsidRPr="00433C5C" w:rsidRDefault="00A77B3E">
      <w:pPr>
        <w:rPr>
          <w:rFonts w:ascii="Tahoma" w:hAnsi="Tahoma" w:cs="Tahoma"/>
          <w:sz w:val="22"/>
          <w:szCs w:val="22"/>
          <w:lang w:val="en-US"/>
        </w:rPr>
      </w:pPr>
    </w:p>
    <w:p w14:paraId="7B3A8B4B" w14:textId="77777777" w:rsidR="00350C31" w:rsidRPr="00433C5C" w:rsidRDefault="00350C31" w:rsidP="00350C31">
      <w:pPr>
        <w:jc w:val="center"/>
        <w:rPr>
          <w:rFonts w:ascii="Tahoma" w:hAnsi="Tahoma" w:cs="Tahoma"/>
          <w:sz w:val="22"/>
          <w:szCs w:val="22"/>
          <w:lang w:val="en-US"/>
        </w:rPr>
      </w:pPr>
      <w:r w:rsidRPr="00433C5C">
        <w:rPr>
          <w:rFonts w:ascii="Tahoma" w:hAnsi="Tahoma" w:cs="Tahoma"/>
          <w:b/>
          <w:bCs/>
          <w:i/>
          <w:iCs/>
          <w:sz w:val="22"/>
          <w:szCs w:val="22"/>
          <w:lang w:val="en-US"/>
        </w:rPr>
        <w:t>Abstract</w:t>
      </w:r>
    </w:p>
    <w:p w14:paraId="0FFEB4A9" w14:textId="77777777" w:rsidR="00350C31" w:rsidRPr="00433C5C" w:rsidRDefault="00350C31" w:rsidP="00350C31">
      <w:pPr>
        <w:jc w:val="both"/>
        <w:rPr>
          <w:rFonts w:ascii="Tahoma" w:hAnsi="Tahoma" w:cs="Tahoma"/>
          <w:i/>
          <w:iCs/>
          <w:sz w:val="22"/>
          <w:szCs w:val="22"/>
          <w:lang w:val="en-US"/>
        </w:rPr>
      </w:pPr>
      <w:r w:rsidRPr="00433C5C">
        <w:rPr>
          <w:rFonts w:ascii="Tahoma" w:hAnsi="Tahoma" w:cs="Tahoma"/>
          <w:i/>
          <w:iCs/>
          <w:sz w:val="22"/>
          <w:szCs w:val="22"/>
          <w:lang w:val="en-US"/>
        </w:rPr>
        <w:t xml:space="preserve">Type abstract in English here. Abstract is written </w:t>
      </w:r>
      <w:r w:rsidRPr="00433C5C">
        <w:rPr>
          <w:rFonts w:ascii="Tahoma" w:hAnsi="Tahoma" w:cs="Tahoma"/>
          <w:b/>
          <w:bCs/>
          <w:i/>
          <w:iCs/>
          <w:sz w:val="22"/>
          <w:szCs w:val="22"/>
          <w:lang w:val="en-US"/>
        </w:rPr>
        <w:t xml:space="preserve">using </w:t>
      </w:r>
      <w:r>
        <w:rPr>
          <w:rFonts w:ascii="Tahoma" w:hAnsi="Tahoma" w:cs="Tahoma"/>
          <w:b/>
          <w:bCs/>
          <w:i/>
          <w:iCs/>
          <w:sz w:val="22"/>
          <w:szCs w:val="22"/>
          <w:lang w:val="en-US"/>
        </w:rPr>
        <w:t>Tahoma</w:t>
      </w:r>
      <w:r w:rsidRPr="00433C5C">
        <w:rPr>
          <w:rFonts w:ascii="Tahoma" w:hAnsi="Tahoma" w:cs="Tahoma"/>
          <w:b/>
          <w:bCs/>
          <w:i/>
          <w:iCs/>
          <w:sz w:val="22"/>
          <w:szCs w:val="22"/>
          <w:lang w:val="en-US"/>
        </w:rPr>
        <w:t xml:space="preserve"> 1</w:t>
      </w:r>
      <w:r>
        <w:rPr>
          <w:rFonts w:ascii="Tahoma" w:hAnsi="Tahoma" w:cs="Tahoma"/>
          <w:b/>
          <w:bCs/>
          <w:i/>
          <w:iCs/>
          <w:sz w:val="22"/>
          <w:szCs w:val="22"/>
          <w:lang w:val="en-US"/>
        </w:rPr>
        <w:t>0</w:t>
      </w:r>
      <w:r w:rsidRPr="00433C5C">
        <w:rPr>
          <w:rFonts w:ascii="Tahoma" w:hAnsi="Tahoma" w:cs="Tahoma"/>
          <w:b/>
          <w:bCs/>
          <w:i/>
          <w:iCs/>
          <w:sz w:val="22"/>
          <w:szCs w:val="22"/>
          <w:lang w:val="en-US"/>
        </w:rPr>
        <w:t xml:space="preserve"> and should be no longer than 150 words</w:t>
      </w:r>
      <w:r w:rsidRPr="00433C5C">
        <w:rPr>
          <w:rFonts w:ascii="Tahoma" w:hAnsi="Tahoma" w:cs="Tahoma"/>
          <w:i/>
          <w:iCs/>
          <w:sz w:val="22"/>
          <w:szCs w:val="22"/>
          <w:lang w:val="en-US"/>
        </w:rPr>
        <w:t xml:space="preserve">, </w:t>
      </w:r>
      <w:r w:rsidRPr="00433C5C">
        <w:rPr>
          <w:rFonts w:ascii="Tahoma" w:hAnsi="Tahoma" w:cs="Tahoma"/>
          <w:b/>
          <w:bCs/>
          <w:i/>
          <w:iCs/>
          <w:sz w:val="22"/>
          <w:szCs w:val="22"/>
          <w:lang w:val="en-US"/>
        </w:rPr>
        <w:t>one space</w:t>
      </w:r>
      <w:r w:rsidRPr="00433C5C">
        <w:rPr>
          <w:rFonts w:ascii="Tahoma" w:hAnsi="Tahoma" w:cs="Tahoma"/>
          <w:i/>
          <w:iCs/>
          <w:sz w:val="22"/>
          <w:szCs w:val="22"/>
          <w:lang w:val="en-US"/>
        </w:rPr>
        <w:t xml:space="preserve">, giving a brief summary of research background, problem, method, conclusions, and suggestion. </w:t>
      </w:r>
    </w:p>
    <w:p w14:paraId="396566FA" w14:textId="77777777" w:rsidR="00350C31" w:rsidRPr="00433C5C" w:rsidRDefault="00350C31" w:rsidP="00350C31">
      <w:pPr>
        <w:jc w:val="both"/>
        <w:rPr>
          <w:rFonts w:ascii="Tahoma" w:hAnsi="Tahoma" w:cs="Tahoma"/>
          <w:i/>
          <w:iCs/>
          <w:sz w:val="22"/>
          <w:szCs w:val="22"/>
          <w:lang w:val="en-US"/>
        </w:rPr>
      </w:pPr>
      <w:r w:rsidRPr="00433C5C">
        <w:rPr>
          <w:rFonts w:ascii="Tahoma" w:hAnsi="Tahoma" w:cs="Tahoma"/>
          <w:b/>
          <w:bCs/>
          <w:i/>
          <w:iCs/>
          <w:sz w:val="22"/>
          <w:szCs w:val="22"/>
          <w:lang w:val="en-US"/>
        </w:rPr>
        <w:t xml:space="preserve">Keywords : </w:t>
      </w:r>
      <w:r w:rsidRPr="00433C5C">
        <w:rPr>
          <w:rFonts w:ascii="Tahoma" w:hAnsi="Tahoma" w:cs="Tahoma"/>
          <w:i/>
          <w:iCs/>
          <w:sz w:val="22"/>
          <w:szCs w:val="22"/>
          <w:lang w:val="en-US"/>
        </w:rPr>
        <w:t>are terms of the underlying implementation research, containing the indexed. Keywords should be at least 3 words maximum 5 words and separated using comma.</w:t>
      </w:r>
    </w:p>
    <w:p w14:paraId="022C456A" w14:textId="77777777" w:rsidR="00350C31" w:rsidRDefault="00350C31">
      <w:pPr>
        <w:jc w:val="center"/>
        <w:rPr>
          <w:rFonts w:ascii="Tahoma" w:hAnsi="Tahoma" w:cs="Tahoma"/>
          <w:b/>
          <w:bCs/>
          <w:sz w:val="22"/>
          <w:szCs w:val="22"/>
          <w:lang w:val="en-US"/>
        </w:rPr>
      </w:pPr>
    </w:p>
    <w:p w14:paraId="776F96A5" w14:textId="77777777" w:rsidR="00A77B3E" w:rsidRPr="00433C5C" w:rsidRDefault="00657698">
      <w:pPr>
        <w:jc w:val="center"/>
        <w:rPr>
          <w:rFonts w:ascii="Tahoma" w:hAnsi="Tahoma" w:cs="Tahoma"/>
          <w:sz w:val="22"/>
          <w:szCs w:val="22"/>
          <w:lang w:val="en-US"/>
        </w:rPr>
      </w:pPr>
      <w:r w:rsidRPr="00433C5C">
        <w:rPr>
          <w:rFonts w:ascii="Tahoma" w:hAnsi="Tahoma" w:cs="Tahoma"/>
          <w:b/>
          <w:bCs/>
          <w:sz w:val="22"/>
          <w:szCs w:val="22"/>
          <w:lang w:val="en-US"/>
        </w:rPr>
        <w:t>Abstrak</w:t>
      </w:r>
    </w:p>
    <w:p w14:paraId="0EF33F6B" w14:textId="77777777" w:rsidR="00A77B3E" w:rsidRPr="00433C5C" w:rsidRDefault="00657698">
      <w:pPr>
        <w:jc w:val="both"/>
        <w:rPr>
          <w:rFonts w:ascii="Tahoma" w:hAnsi="Tahoma" w:cs="Tahoma"/>
          <w:sz w:val="22"/>
          <w:szCs w:val="22"/>
          <w:lang w:val="en-US"/>
        </w:rPr>
      </w:pPr>
      <w:r w:rsidRPr="00433C5C">
        <w:rPr>
          <w:rFonts w:ascii="Tahoma" w:hAnsi="Tahoma" w:cs="Tahoma"/>
          <w:sz w:val="22"/>
          <w:szCs w:val="22"/>
          <w:lang w:val="en-US"/>
        </w:rPr>
        <w:t xml:space="preserve">Ketik abstrak dalam bahasa Indonesia di sini. Abstrak ditulis dengan </w:t>
      </w:r>
      <w:r w:rsidRPr="00433C5C">
        <w:rPr>
          <w:rFonts w:ascii="Tahoma" w:hAnsi="Tahoma" w:cs="Tahoma"/>
          <w:b/>
          <w:bCs/>
          <w:sz w:val="22"/>
          <w:szCs w:val="22"/>
          <w:lang w:val="en-US"/>
        </w:rPr>
        <w:t xml:space="preserve">huruf </w:t>
      </w:r>
      <w:r w:rsidR="00350C31">
        <w:rPr>
          <w:rFonts w:ascii="Tahoma" w:hAnsi="Tahoma" w:cs="Tahoma"/>
          <w:b/>
          <w:bCs/>
          <w:sz w:val="22"/>
          <w:szCs w:val="22"/>
          <w:lang w:val="en-US"/>
        </w:rPr>
        <w:t>Tahoma</w:t>
      </w:r>
      <w:r w:rsidRPr="00433C5C">
        <w:rPr>
          <w:rFonts w:ascii="Tahoma" w:hAnsi="Tahoma" w:cs="Tahoma"/>
          <w:b/>
          <w:bCs/>
          <w:sz w:val="22"/>
          <w:szCs w:val="22"/>
          <w:lang w:val="en-US"/>
        </w:rPr>
        <w:t xml:space="preserve"> </w:t>
      </w:r>
      <w:r w:rsidR="00350C31">
        <w:rPr>
          <w:rFonts w:ascii="Tahoma" w:hAnsi="Tahoma" w:cs="Tahoma"/>
          <w:b/>
          <w:bCs/>
          <w:sz w:val="22"/>
          <w:szCs w:val="22"/>
          <w:lang w:val="en-US"/>
        </w:rPr>
        <w:t>10</w:t>
      </w:r>
      <w:r w:rsidRPr="00433C5C">
        <w:rPr>
          <w:rFonts w:ascii="Tahoma" w:hAnsi="Tahoma" w:cs="Tahoma"/>
          <w:b/>
          <w:bCs/>
          <w:sz w:val="22"/>
          <w:szCs w:val="22"/>
          <w:lang w:val="en-US"/>
        </w:rPr>
        <w:t>, maksimal 200 kata, spasi 1</w:t>
      </w:r>
      <w:r w:rsidRPr="00433C5C">
        <w:rPr>
          <w:rFonts w:ascii="Tahoma" w:hAnsi="Tahoma" w:cs="Tahoma"/>
          <w:sz w:val="22"/>
          <w:szCs w:val="22"/>
          <w:lang w:val="en-US"/>
        </w:rPr>
        <w:t>. Abstrak memuat latar belakang, permasalahan, metode penelitian, kesimpulan dan saran.</w:t>
      </w:r>
    </w:p>
    <w:p w14:paraId="24D49FA6" w14:textId="77777777" w:rsidR="00A77B3E" w:rsidRPr="00433C5C" w:rsidRDefault="00657698">
      <w:pPr>
        <w:jc w:val="both"/>
        <w:rPr>
          <w:rFonts w:ascii="Tahoma" w:hAnsi="Tahoma" w:cs="Tahoma"/>
          <w:sz w:val="22"/>
          <w:szCs w:val="22"/>
          <w:lang w:val="en-US"/>
        </w:rPr>
      </w:pPr>
      <w:r w:rsidRPr="00433C5C">
        <w:rPr>
          <w:rFonts w:ascii="Tahoma" w:hAnsi="Tahoma" w:cs="Tahoma"/>
          <w:b/>
          <w:bCs/>
          <w:sz w:val="22"/>
          <w:szCs w:val="22"/>
          <w:lang w:val="en-US"/>
        </w:rPr>
        <w:t xml:space="preserve">Kata kunci: </w:t>
      </w:r>
      <w:r w:rsidRPr="00433C5C">
        <w:rPr>
          <w:rFonts w:ascii="Tahoma" w:hAnsi="Tahoma" w:cs="Tahoma"/>
          <w:sz w:val="22"/>
          <w:szCs w:val="22"/>
          <w:lang w:val="en-US"/>
        </w:rPr>
        <w:t xml:space="preserve">merupakan kata pokok yang mendasari pelaksanaan penelitian, dan </w:t>
      </w:r>
      <w:r w:rsidRPr="00433C5C">
        <w:rPr>
          <w:rFonts w:ascii="Tahoma" w:hAnsi="Tahoma" w:cs="Tahoma"/>
          <w:sz w:val="22"/>
          <w:szCs w:val="22"/>
          <w:shd w:val="solid" w:color="FFFFFF" w:fill="FFFFFF"/>
          <w:lang w:val="en-US"/>
        </w:rPr>
        <w:t xml:space="preserve">yang diindekskan. Kata kunci berjumlah minimal 3 kata maksimal 5 kata, pemisahan ditulis dengan menggunakan tanda baca koma.  </w:t>
      </w:r>
    </w:p>
    <w:p w14:paraId="0BFD6A7D" w14:textId="77777777" w:rsidR="00A77B3E" w:rsidRPr="00433C5C" w:rsidRDefault="00A77B3E">
      <w:pPr>
        <w:rPr>
          <w:rFonts w:ascii="Tahoma" w:hAnsi="Tahoma" w:cs="Tahoma"/>
          <w:sz w:val="22"/>
          <w:szCs w:val="22"/>
          <w:lang w:val="en-US"/>
        </w:rPr>
      </w:pPr>
    </w:p>
    <w:p w14:paraId="13EB0652" w14:textId="77777777" w:rsidR="00A77B3E" w:rsidRPr="00433C5C" w:rsidRDefault="00A77B3E">
      <w:pPr>
        <w:jc w:val="both"/>
        <w:rPr>
          <w:rFonts w:ascii="Tahoma" w:hAnsi="Tahoma" w:cs="Tahoma"/>
          <w:i/>
          <w:iCs/>
          <w:sz w:val="22"/>
          <w:szCs w:val="22"/>
          <w:lang w:val="en-US"/>
        </w:rPr>
      </w:pPr>
    </w:p>
    <w:p w14:paraId="3A5E2126" w14:textId="77777777" w:rsidR="00A77B3E" w:rsidRPr="00433C5C" w:rsidRDefault="00A77B3E">
      <w:pPr>
        <w:rPr>
          <w:rFonts w:ascii="Tahoma" w:hAnsi="Tahoma" w:cs="Tahoma"/>
          <w:sz w:val="22"/>
          <w:szCs w:val="22"/>
          <w:lang w:val="en-US"/>
        </w:rPr>
      </w:pPr>
    </w:p>
    <w:p w14:paraId="482A92D5" w14:textId="77777777" w:rsidR="00A77B3E" w:rsidRPr="00433C5C" w:rsidRDefault="00657698">
      <w:pPr>
        <w:spacing w:line="360" w:lineRule="auto"/>
        <w:rPr>
          <w:rFonts w:ascii="Tahoma" w:hAnsi="Tahoma" w:cs="Tahoma"/>
          <w:b/>
          <w:bCs/>
          <w:sz w:val="22"/>
          <w:szCs w:val="22"/>
          <w:lang w:val="en-US"/>
        </w:rPr>
      </w:pPr>
      <w:r w:rsidRPr="00433C5C">
        <w:rPr>
          <w:rFonts w:ascii="Tahoma" w:hAnsi="Tahoma" w:cs="Tahoma"/>
          <w:b/>
          <w:bCs/>
          <w:sz w:val="22"/>
          <w:szCs w:val="22"/>
          <w:lang w:val="en-US"/>
        </w:rPr>
        <w:t>A. Pendahuluan (Bold)</w:t>
      </w:r>
    </w:p>
    <w:p w14:paraId="244FE207" w14:textId="77777777" w:rsidR="00A77B3E" w:rsidRPr="00433C5C" w:rsidRDefault="00657698">
      <w:pPr>
        <w:spacing w:line="360" w:lineRule="auto"/>
        <w:ind w:left="284"/>
        <w:jc w:val="both"/>
        <w:rPr>
          <w:rFonts w:ascii="Tahoma" w:hAnsi="Tahoma" w:cs="Tahoma"/>
          <w:sz w:val="22"/>
          <w:szCs w:val="22"/>
          <w:lang w:val="en-US"/>
        </w:rPr>
      </w:pPr>
      <w:r w:rsidRPr="00433C5C">
        <w:rPr>
          <w:rFonts w:ascii="Tahoma" w:hAnsi="Tahoma" w:cs="Tahoma"/>
          <w:sz w:val="22"/>
          <w:szCs w:val="22"/>
          <w:lang w:val="en-US"/>
        </w:rPr>
        <w:t>Paragraf menggunakan format paragraf justify (</w:t>
      </w:r>
      <w:r w:rsidR="00225702">
        <w:rPr>
          <w:rFonts w:ascii="Tahoma" w:hAnsi="Tahoma" w:cs="Tahoma"/>
          <w:sz w:val="22"/>
          <w:szCs w:val="22"/>
          <w:lang w:val="en-US"/>
        </w:rPr>
        <w:t>Tahoma</w:t>
      </w:r>
      <w:r w:rsidRPr="00433C5C">
        <w:rPr>
          <w:rFonts w:ascii="Tahoma" w:hAnsi="Tahoma" w:cs="Tahoma"/>
          <w:sz w:val="22"/>
          <w:szCs w:val="22"/>
          <w:lang w:val="en-US"/>
        </w:rPr>
        <w:t xml:space="preserve"> 1</w:t>
      </w:r>
      <w:r w:rsidR="00225702">
        <w:rPr>
          <w:rFonts w:ascii="Tahoma" w:hAnsi="Tahoma" w:cs="Tahoma"/>
          <w:sz w:val="22"/>
          <w:szCs w:val="22"/>
          <w:lang w:val="en-US"/>
        </w:rPr>
        <w:t>1</w:t>
      </w:r>
      <w:r w:rsidRPr="00433C5C">
        <w:rPr>
          <w:rFonts w:ascii="Tahoma" w:hAnsi="Tahoma" w:cs="Tahoma"/>
          <w:sz w:val="22"/>
          <w:szCs w:val="22"/>
          <w:lang w:val="en-US"/>
        </w:rPr>
        <w:t xml:space="preserve"> pt,  spasi 1,</w:t>
      </w:r>
      <w:r w:rsidR="00225702">
        <w:rPr>
          <w:rFonts w:ascii="Tahoma" w:hAnsi="Tahoma" w:cs="Tahoma"/>
          <w:sz w:val="22"/>
          <w:szCs w:val="22"/>
          <w:lang w:val="en-US"/>
        </w:rPr>
        <w:t>15</w:t>
      </w:r>
      <w:r w:rsidRPr="00433C5C">
        <w:rPr>
          <w:rFonts w:ascii="Tahoma" w:hAnsi="Tahoma" w:cs="Tahoma"/>
          <w:sz w:val="22"/>
          <w:szCs w:val="22"/>
          <w:lang w:val="en-US"/>
        </w:rPr>
        <w:t xml:space="preserve">, first-line indent 1 cm).  </w:t>
      </w:r>
    </w:p>
    <w:p w14:paraId="279EE88E"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sz w:val="22"/>
          <w:szCs w:val="22"/>
          <w:lang w:val="en-US"/>
        </w:rPr>
        <w:t>Pendahuluan berisi latar belakang masalah dan permasalahan. Dalam Pendahuluan tidak perlu dibuat Subtitle/subbab latar belakang dan permasalahan. Uraiakan langsung latar belakang dan dan permasalahan di bab Pendahuluan. Identifikasi masalah dituliskan dalam bentuk kalimat tanya dan tidak dibuatkan nomor urut. Panjang bagian pendahuluan maksimal 5 halaman. Untuk format penulisan kutipan menggunakan model catatan kaki (</w:t>
      </w:r>
      <w:r w:rsidRPr="00433C5C">
        <w:rPr>
          <w:rFonts w:ascii="Tahoma" w:hAnsi="Tahoma" w:cs="Tahoma"/>
          <w:i/>
          <w:iCs/>
          <w:sz w:val="22"/>
          <w:szCs w:val="22"/>
          <w:lang w:val="en-US"/>
        </w:rPr>
        <w:t>foot note)</w:t>
      </w:r>
      <w:r w:rsidRPr="00433C5C">
        <w:rPr>
          <w:rFonts w:ascii="Tahoma" w:hAnsi="Tahoma" w:cs="Tahoma"/>
          <w:sz w:val="22"/>
          <w:szCs w:val="22"/>
          <w:lang w:val="en-US"/>
        </w:rPr>
        <w:t xml:space="preserve">, lihat di sini. </w:t>
      </w:r>
      <w:r w:rsidRPr="00433C5C">
        <w:rPr>
          <w:rStyle w:val="FootnoteReference"/>
          <w:rFonts w:ascii="Tahoma" w:hAnsi="Tahoma" w:cs="Tahoma"/>
          <w:sz w:val="22"/>
          <w:szCs w:val="22"/>
          <w:lang w:val="en-US"/>
        </w:rPr>
        <w:footnoteReference w:id="1"/>
      </w:r>
    </w:p>
    <w:p w14:paraId="164C6A67"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i/>
          <w:iCs/>
          <w:sz w:val="22"/>
          <w:szCs w:val="22"/>
          <w:lang w:val="en-US"/>
        </w:rPr>
        <w:lastRenderedPageBreak/>
        <w:t>Template</w:t>
      </w:r>
      <w:r w:rsidRPr="00433C5C">
        <w:rPr>
          <w:rFonts w:ascii="Tahoma" w:hAnsi="Tahoma" w:cs="Tahoma"/>
          <w:sz w:val="22"/>
          <w:szCs w:val="22"/>
          <w:lang w:val="en-US"/>
        </w:rPr>
        <w:t xml:space="preserve"> ini dirancang untuk membantu para penulis dalam menyiapkan manuskrip. Ini merupakan format tampilan yang persis diharapkan oleh editor jurnal. Untuk menggunakan </w:t>
      </w:r>
      <w:r w:rsidRPr="00433C5C">
        <w:rPr>
          <w:rFonts w:ascii="Tahoma" w:hAnsi="Tahoma" w:cs="Tahoma"/>
          <w:i/>
          <w:iCs/>
          <w:sz w:val="22"/>
          <w:szCs w:val="22"/>
          <w:lang w:val="en-US"/>
        </w:rPr>
        <w:t>template</w:t>
      </w:r>
      <w:r w:rsidRPr="00433C5C">
        <w:rPr>
          <w:rFonts w:ascii="Tahoma" w:hAnsi="Tahoma" w:cs="Tahoma"/>
          <w:sz w:val="22"/>
          <w:szCs w:val="22"/>
          <w:lang w:val="en-US"/>
        </w:rPr>
        <w:t xml:space="preserve"> ini, cukup </w:t>
      </w:r>
      <w:r w:rsidRPr="00433C5C">
        <w:rPr>
          <w:rFonts w:ascii="Tahoma" w:hAnsi="Tahoma" w:cs="Tahoma"/>
          <w:i/>
          <w:iCs/>
          <w:sz w:val="22"/>
          <w:szCs w:val="22"/>
          <w:lang w:val="en-US"/>
        </w:rPr>
        <w:t>Save As</w:t>
      </w:r>
      <w:r w:rsidRPr="00433C5C">
        <w:rPr>
          <w:rFonts w:ascii="Tahoma" w:hAnsi="Tahoma" w:cs="Tahoma"/>
          <w:sz w:val="22"/>
          <w:szCs w:val="22"/>
          <w:lang w:val="en-US"/>
        </w:rPr>
        <w:t xml:space="preserve"> ke dokumen Anda, kemudian </w:t>
      </w:r>
      <w:r w:rsidRPr="00433C5C">
        <w:rPr>
          <w:rFonts w:ascii="Tahoma" w:hAnsi="Tahoma" w:cs="Tahoma"/>
          <w:i/>
          <w:iCs/>
          <w:sz w:val="22"/>
          <w:szCs w:val="22"/>
          <w:lang w:val="en-US"/>
        </w:rPr>
        <w:t>copy</w:t>
      </w:r>
      <w:r w:rsidRPr="00433C5C">
        <w:rPr>
          <w:rFonts w:ascii="Tahoma" w:hAnsi="Tahoma" w:cs="Tahoma"/>
          <w:sz w:val="22"/>
          <w:szCs w:val="22"/>
          <w:lang w:val="en-US"/>
        </w:rPr>
        <w:t xml:space="preserve"> dan </w:t>
      </w:r>
      <w:r w:rsidRPr="00433C5C">
        <w:rPr>
          <w:rFonts w:ascii="Tahoma" w:hAnsi="Tahoma" w:cs="Tahoma"/>
          <w:i/>
          <w:iCs/>
          <w:sz w:val="22"/>
          <w:szCs w:val="22"/>
          <w:lang w:val="en-US"/>
        </w:rPr>
        <w:t>paste</w:t>
      </w:r>
      <w:r w:rsidRPr="00433C5C">
        <w:rPr>
          <w:rFonts w:ascii="Tahoma" w:hAnsi="Tahoma" w:cs="Tahoma"/>
          <w:sz w:val="22"/>
          <w:szCs w:val="22"/>
          <w:lang w:val="en-US"/>
        </w:rPr>
        <w:t xml:space="preserve"> dokumen Anda di sini.</w:t>
      </w:r>
    </w:p>
    <w:p w14:paraId="0C9AAA97" w14:textId="77777777" w:rsidR="00A77B3E" w:rsidRPr="00433C5C" w:rsidRDefault="00A77B3E">
      <w:pPr>
        <w:jc w:val="both"/>
        <w:rPr>
          <w:rFonts w:ascii="Tahoma" w:hAnsi="Tahoma" w:cs="Tahoma"/>
          <w:b/>
          <w:bCs/>
          <w:sz w:val="22"/>
          <w:szCs w:val="22"/>
          <w:lang w:val="en-US"/>
        </w:rPr>
      </w:pPr>
    </w:p>
    <w:p w14:paraId="248F2D09" w14:textId="77777777" w:rsidR="00A77B3E" w:rsidRPr="00433C5C" w:rsidRDefault="00657698">
      <w:pPr>
        <w:spacing w:line="360" w:lineRule="auto"/>
        <w:jc w:val="both"/>
        <w:rPr>
          <w:rFonts w:ascii="Tahoma" w:hAnsi="Tahoma" w:cs="Tahoma"/>
          <w:b/>
          <w:bCs/>
          <w:sz w:val="22"/>
          <w:szCs w:val="22"/>
          <w:lang w:val="en-US"/>
        </w:rPr>
      </w:pPr>
      <w:r w:rsidRPr="00433C5C">
        <w:rPr>
          <w:rFonts w:ascii="Tahoma" w:hAnsi="Tahoma" w:cs="Tahoma"/>
          <w:b/>
          <w:bCs/>
          <w:sz w:val="22"/>
          <w:szCs w:val="22"/>
          <w:lang w:val="en-US"/>
        </w:rPr>
        <w:t>B. Metode Penelitian (Bold)</w:t>
      </w:r>
    </w:p>
    <w:p w14:paraId="23BF855E" w14:textId="77777777" w:rsidR="00A77B3E" w:rsidRPr="00433C5C" w:rsidRDefault="00657698">
      <w:pPr>
        <w:spacing w:line="360" w:lineRule="auto"/>
        <w:ind w:left="284"/>
        <w:jc w:val="both"/>
        <w:rPr>
          <w:rFonts w:ascii="Tahoma" w:hAnsi="Tahoma" w:cs="Tahoma"/>
          <w:sz w:val="22"/>
          <w:szCs w:val="22"/>
          <w:lang w:val="en-US"/>
        </w:rPr>
      </w:pPr>
      <w:r w:rsidRPr="00433C5C">
        <w:rPr>
          <w:rFonts w:ascii="Tahoma" w:hAnsi="Tahoma" w:cs="Tahoma"/>
          <w:sz w:val="22"/>
          <w:szCs w:val="22"/>
          <w:lang w:val="en-US"/>
        </w:rPr>
        <w:t xml:space="preserve">Paragraf menggunakan format paragraf </w:t>
      </w:r>
      <w:r w:rsidRPr="00433C5C">
        <w:rPr>
          <w:rFonts w:ascii="Tahoma" w:hAnsi="Tahoma" w:cs="Tahoma"/>
          <w:i/>
          <w:iCs/>
          <w:sz w:val="22"/>
          <w:szCs w:val="22"/>
          <w:lang w:val="en-US"/>
        </w:rPr>
        <w:t>justify</w:t>
      </w:r>
      <w:r w:rsidRPr="00433C5C">
        <w:rPr>
          <w:rFonts w:ascii="Tahoma" w:hAnsi="Tahoma" w:cs="Tahoma"/>
          <w:sz w:val="22"/>
          <w:szCs w:val="22"/>
          <w:lang w:val="en-US"/>
        </w:rPr>
        <w:t xml:space="preserve"> (Calibri 12 pt,  spasi 1.5, first-line indent 1 cm)</w:t>
      </w:r>
    </w:p>
    <w:p w14:paraId="056C2B7D"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sz w:val="22"/>
          <w:szCs w:val="22"/>
          <w:lang w:val="en-US"/>
        </w:rPr>
        <w:t xml:space="preserve">Metode penelitian berisi cata pengumpulan data, metode analisis data, serta waktu dan tempat jika diperlukan. Panjang bagian metode penelitian maksimal 1 halaman. </w:t>
      </w:r>
    </w:p>
    <w:p w14:paraId="21CD00B3" w14:textId="77777777" w:rsidR="00A77B3E" w:rsidRPr="00433C5C" w:rsidRDefault="00A77B3E">
      <w:pPr>
        <w:jc w:val="both"/>
        <w:rPr>
          <w:rFonts w:ascii="Tahoma" w:hAnsi="Tahoma" w:cs="Tahoma"/>
          <w:b/>
          <w:bCs/>
          <w:sz w:val="22"/>
          <w:szCs w:val="22"/>
          <w:lang w:val="en-US"/>
        </w:rPr>
      </w:pPr>
    </w:p>
    <w:p w14:paraId="50A0A5E6" w14:textId="77777777" w:rsidR="00A77B3E" w:rsidRPr="00433C5C" w:rsidRDefault="00657698">
      <w:pPr>
        <w:spacing w:line="360" w:lineRule="auto"/>
        <w:jc w:val="both"/>
        <w:rPr>
          <w:rFonts w:ascii="Tahoma" w:hAnsi="Tahoma" w:cs="Tahoma"/>
          <w:b/>
          <w:bCs/>
          <w:sz w:val="22"/>
          <w:szCs w:val="22"/>
          <w:lang w:val="en-US"/>
        </w:rPr>
      </w:pPr>
      <w:r w:rsidRPr="00433C5C">
        <w:rPr>
          <w:rFonts w:ascii="Tahoma" w:hAnsi="Tahoma" w:cs="Tahoma"/>
          <w:b/>
          <w:bCs/>
          <w:sz w:val="22"/>
          <w:szCs w:val="22"/>
          <w:lang w:val="en-US"/>
        </w:rPr>
        <w:t>C. Pembahasan (Bold)</w:t>
      </w:r>
    </w:p>
    <w:p w14:paraId="3E093E59" w14:textId="77777777" w:rsidR="00A77B3E" w:rsidRPr="00433C5C" w:rsidRDefault="00657698">
      <w:pPr>
        <w:spacing w:line="360" w:lineRule="auto"/>
        <w:ind w:left="284"/>
        <w:jc w:val="both"/>
        <w:rPr>
          <w:rFonts w:ascii="Tahoma" w:hAnsi="Tahoma" w:cs="Tahoma"/>
          <w:sz w:val="22"/>
          <w:szCs w:val="22"/>
          <w:lang w:val="en-US"/>
        </w:rPr>
      </w:pPr>
      <w:r w:rsidRPr="00433C5C">
        <w:rPr>
          <w:rFonts w:ascii="Tahoma" w:hAnsi="Tahoma" w:cs="Tahoma"/>
          <w:sz w:val="22"/>
          <w:szCs w:val="22"/>
          <w:lang w:val="en-US"/>
        </w:rPr>
        <w:t xml:space="preserve">Paragraf menggunakan format paragraf </w:t>
      </w:r>
      <w:r w:rsidRPr="00433C5C">
        <w:rPr>
          <w:rFonts w:ascii="Tahoma" w:hAnsi="Tahoma" w:cs="Tahoma"/>
          <w:i/>
          <w:iCs/>
          <w:sz w:val="22"/>
          <w:szCs w:val="22"/>
          <w:lang w:val="en-US"/>
        </w:rPr>
        <w:t>justify</w:t>
      </w:r>
      <w:r w:rsidRPr="00433C5C">
        <w:rPr>
          <w:rFonts w:ascii="Tahoma" w:hAnsi="Tahoma" w:cs="Tahoma"/>
          <w:sz w:val="22"/>
          <w:szCs w:val="22"/>
          <w:lang w:val="en-US"/>
        </w:rPr>
        <w:t xml:space="preserve"> (Calibri 12 pt,  spasi 1.5, first-line indent 1 cm)</w:t>
      </w:r>
    </w:p>
    <w:p w14:paraId="03A9B55A"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sz w:val="22"/>
          <w:szCs w:val="22"/>
          <w:lang w:val="en-US"/>
        </w:rPr>
        <w:t xml:space="preserve">Pembahasan berisi analisa atas permasalahan yang diangkat dalam penelitian sebagaimana tertuang dalam pendahuluan. Pembahasan dan analisis harus menjawab permasalahan yang dikemukakan pada bagian pendahuluan.  </w:t>
      </w:r>
    </w:p>
    <w:p w14:paraId="209EE915" w14:textId="77777777" w:rsidR="00A77B3E" w:rsidRPr="00433C5C" w:rsidRDefault="00657698">
      <w:pPr>
        <w:spacing w:line="360" w:lineRule="auto"/>
        <w:ind w:left="284" w:firstLine="567"/>
        <w:jc w:val="both"/>
        <w:rPr>
          <w:rFonts w:ascii="Tahoma" w:hAnsi="Tahoma" w:cs="Tahoma"/>
          <w:sz w:val="22"/>
          <w:szCs w:val="22"/>
          <w:lang w:val="en-US"/>
        </w:rPr>
      </w:pPr>
      <w:bookmarkStart w:id="1" w:name="h.30j0zll"/>
      <w:bookmarkEnd w:id="1"/>
      <w:r w:rsidRPr="00433C5C">
        <w:rPr>
          <w:rFonts w:ascii="Tahoma" w:hAnsi="Tahoma" w:cs="Tahoma"/>
          <w:sz w:val="22"/>
          <w:szCs w:val="22"/>
          <w:lang w:val="en-US"/>
        </w:rPr>
        <w:t xml:space="preserve">Pada bagian pembahasan jumlah pokok-pokok bahasan disesuaikan dengan jumlah permasalahan yang diangkat, dengan format penomoran sebagai berikut: </w:t>
      </w:r>
    </w:p>
    <w:p w14:paraId="0B6084A0" w14:textId="77777777" w:rsidR="00A77B3E" w:rsidRPr="00433C5C" w:rsidRDefault="00657698">
      <w:pPr>
        <w:numPr>
          <w:ilvl w:val="0"/>
          <w:numId w:val="1"/>
        </w:numPr>
        <w:tabs>
          <w:tab w:val="left" w:pos="426"/>
          <w:tab w:val="left" w:pos="786"/>
        </w:tabs>
        <w:spacing w:line="360" w:lineRule="auto"/>
        <w:ind w:hanging="360"/>
        <w:jc w:val="both"/>
        <w:rPr>
          <w:rFonts w:ascii="Tahoma" w:hAnsi="Tahoma" w:cs="Tahoma"/>
          <w:b/>
          <w:bCs/>
          <w:sz w:val="22"/>
          <w:szCs w:val="22"/>
          <w:lang w:val="en-US"/>
        </w:rPr>
      </w:pPr>
      <w:r w:rsidRPr="00433C5C">
        <w:rPr>
          <w:rFonts w:ascii="Tahoma" w:hAnsi="Tahoma" w:cs="Tahoma"/>
          <w:b/>
          <w:bCs/>
          <w:sz w:val="22"/>
          <w:szCs w:val="22"/>
          <w:lang w:val="en-US"/>
        </w:rPr>
        <w:t>Subbab ………………………….. (Bold)</w:t>
      </w:r>
    </w:p>
    <w:p w14:paraId="10CCB83B" w14:textId="77777777" w:rsidR="00A77B3E" w:rsidRPr="00433C5C" w:rsidRDefault="00657698">
      <w:pPr>
        <w:numPr>
          <w:ilvl w:val="0"/>
          <w:numId w:val="2"/>
        </w:numPr>
        <w:tabs>
          <w:tab w:val="left" w:pos="786"/>
          <w:tab w:val="left" w:pos="1146"/>
        </w:tabs>
        <w:spacing w:line="360" w:lineRule="auto"/>
        <w:ind w:hanging="360"/>
        <w:jc w:val="both"/>
        <w:rPr>
          <w:rFonts w:ascii="Tahoma" w:hAnsi="Tahoma" w:cs="Tahoma"/>
          <w:b/>
          <w:bCs/>
          <w:sz w:val="22"/>
          <w:szCs w:val="22"/>
          <w:lang w:val="en-US"/>
        </w:rPr>
      </w:pPr>
      <w:r w:rsidRPr="00433C5C">
        <w:rPr>
          <w:rFonts w:ascii="Tahoma" w:hAnsi="Tahoma" w:cs="Tahoma"/>
          <w:b/>
          <w:bCs/>
          <w:sz w:val="22"/>
          <w:szCs w:val="22"/>
          <w:lang w:val="en-US"/>
        </w:rPr>
        <w:t>…..</w:t>
      </w:r>
    </w:p>
    <w:p w14:paraId="18C47B90" w14:textId="77777777" w:rsidR="00A77B3E" w:rsidRPr="00433C5C" w:rsidRDefault="00657698">
      <w:pPr>
        <w:numPr>
          <w:ilvl w:val="0"/>
          <w:numId w:val="3"/>
        </w:numPr>
        <w:tabs>
          <w:tab w:val="left" w:pos="1418"/>
          <w:tab w:val="left" w:pos="1506"/>
        </w:tabs>
        <w:spacing w:line="360" w:lineRule="auto"/>
        <w:ind w:left="1418" w:hanging="307"/>
        <w:jc w:val="both"/>
        <w:rPr>
          <w:rFonts w:ascii="Tahoma" w:hAnsi="Tahoma" w:cs="Tahoma"/>
          <w:b/>
          <w:bCs/>
          <w:sz w:val="22"/>
          <w:szCs w:val="22"/>
          <w:lang w:val="en-US"/>
        </w:rPr>
      </w:pPr>
      <w:r w:rsidRPr="00433C5C">
        <w:rPr>
          <w:rFonts w:ascii="Tahoma" w:hAnsi="Tahoma" w:cs="Tahoma"/>
          <w:b/>
          <w:bCs/>
          <w:sz w:val="22"/>
          <w:szCs w:val="22"/>
          <w:lang w:val="en-US"/>
        </w:rPr>
        <w:t>....</w:t>
      </w:r>
    </w:p>
    <w:p w14:paraId="44C50BC5" w14:textId="77777777" w:rsidR="00A77B3E" w:rsidRPr="00433C5C" w:rsidRDefault="00657698">
      <w:pPr>
        <w:numPr>
          <w:ilvl w:val="0"/>
          <w:numId w:val="4"/>
        </w:numPr>
        <w:tabs>
          <w:tab w:val="left" w:pos="1418"/>
          <w:tab w:val="left" w:pos="1778"/>
        </w:tabs>
        <w:spacing w:line="360" w:lineRule="auto"/>
        <w:ind w:hanging="360"/>
        <w:jc w:val="both"/>
        <w:rPr>
          <w:rFonts w:ascii="Tahoma" w:hAnsi="Tahoma" w:cs="Tahoma"/>
          <w:b/>
          <w:bCs/>
          <w:sz w:val="22"/>
          <w:szCs w:val="22"/>
          <w:lang w:val="en-US"/>
        </w:rPr>
      </w:pPr>
      <w:r w:rsidRPr="00433C5C">
        <w:rPr>
          <w:rFonts w:ascii="Tahoma" w:hAnsi="Tahoma" w:cs="Tahoma"/>
          <w:b/>
          <w:bCs/>
          <w:sz w:val="22"/>
          <w:szCs w:val="22"/>
          <w:lang w:val="en-US"/>
        </w:rPr>
        <w:t>….</w:t>
      </w:r>
    </w:p>
    <w:p w14:paraId="566150D8"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sz w:val="22"/>
          <w:szCs w:val="22"/>
          <w:lang w:val="en-US"/>
        </w:rPr>
        <w:t xml:space="preserve">Jika memerlukan untuk menyajikan </w:t>
      </w:r>
      <w:r w:rsidRPr="00433C5C">
        <w:rPr>
          <w:rFonts w:ascii="Tahoma" w:hAnsi="Tahoma" w:cs="Tahoma"/>
          <w:b/>
          <w:bCs/>
          <w:sz w:val="22"/>
          <w:szCs w:val="22"/>
          <w:lang w:val="en-US"/>
        </w:rPr>
        <w:t>gambar atau tabel,</w:t>
      </w:r>
      <w:r w:rsidRPr="00433C5C">
        <w:rPr>
          <w:rFonts w:ascii="Tahoma" w:hAnsi="Tahoma" w:cs="Tahoma"/>
          <w:sz w:val="22"/>
          <w:szCs w:val="22"/>
          <w:lang w:val="en-US"/>
        </w:rPr>
        <w:t xml:space="preserve"> judul tabel ditampilkan di bagian atas tabel, rata kiri, ditulis menggunakan huruf Calibri ukuran 12. Judul gambar ditambilkan di bagian bawah gambar, rata kiri, ditulis menggunakan huruf Calibri ukuran 12. Tulisan tabel/gambar/nomor ditulis tebal (</w:t>
      </w:r>
      <w:r w:rsidRPr="00433C5C">
        <w:rPr>
          <w:rFonts w:ascii="Tahoma" w:hAnsi="Tahoma" w:cs="Tahoma"/>
          <w:i/>
          <w:iCs/>
          <w:sz w:val="22"/>
          <w:szCs w:val="22"/>
          <w:lang w:val="en-US"/>
        </w:rPr>
        <w:t>bold</w:t>
      </w:r>
      <w:r w:rsidRPr="00433C5C">
        <w:rPr>
          <w:rFonts w:ascii="Tahoma" w:hAnsi="Tahoma" w:cs="Tahoma"/>
          <w:sz w:val="22"/>
          <w:szCs w:val="22"/>
          <w:lang w:val="en-US"/>
        </w:rPr>
        <w:t xml:space="preserve">), sedangkan judul tabel ditulis normal. Tabel ditampilkan rata kiri halaman sedangkan jenis dan ukuran font di dalam tabel bisa disesuaikan dengan kebutuhan. </w:t>
      </w:r>
    </w:p>
    <w:p w14:paraId="6E6744DC" w14:textId="77777777" w:rsidR="00A77B3E" w:rsidRPr="00433C5C" w:rsidRDefault="00A77B3E">
      <w:pPr>
        <w:jc w:val="both"/>
        <w:rPr>
          <w:rFonts w:ascii="Tahoma" w:hAnsi="Tahoma" w:cs="Tahoma"/>
          <w:b/>
          <w:bCs/>
          <w:sz w:val="22"/>
          <w:szCs w:val="22"/>
          <w:lang w:val="en-US"/>
        </w:rPr>
      </w:pPr>
    </w:p>
    <w:p w14:paraId="0AC99653" w14:textId="77777777" w:rsidR="00A77B3E" w:rsidRPr="00433C5C" w:rsidRDefault="00657698">
      <w:pPr>
        <w:spacing w:line="360" w:lineRule="auto"/>
        <w:jc w:val="both"/>
        <w:rPr>
          <w:rFonts w:ascii="Tahoma" w:hAnsi="Tahoma" w:cs="Tahoma"/>
          <w:b/>
          <w:bCs/>
          <w:sz w:val="22"/>
          <w:szCs w:val="22"/>
          <w:lang w:val="en-US"/>
        </w:rPr>
      </w:pPr>
      <w:r w:rsidRPr="00433C5C">
        <w:rPr>
          <w:rFonts w:ascii="Tahoma" w:hAnsi="Tahoma" w:cs="Tahoma"/>
          <w:b/>
          <w:bCs/>
          <w:sz w:val="22"/>
          <w:szCs w:val="22"/>
          <w:lang w:val="en-US"/>
        </w:rPr>
        <w:lastRenderedPageBreak/>
        <w:t>D. Penutup (Bold)</w:t>
      </w:r>
    </w:p>
    <w:p w14:paraId="72989EEE" w14:textId="77777777" w:rsidR="00A77B3E" w:rsidRPr="00433C5C" w:rsidRDefault="00657698">
      <w:pPr>
        <w:spacing w:line="360" w:lineRule="auto"/>
        <w:ind w:left="284"/>
        <w:jc w:val="both"/>
        <w:rPr>
          <w:rFonts w:ascii="Tahoma" w:hAnsi="Tahoma" w:cs="Tahoma"/>
          <w:sz w:val="22"/>
          <w:szCs w:val="22"/>
          <w:lang w:val="en-US"/>
        </w:rPr>
      </w:pPr>
      <w:r w:rsidRPr="00433C5C">
        <w:rPr>
          <w:rFonts w:ascii="Tahoma" w:hAnsi="Tahoma" w:cs="Tahoma"/>
          <w:sz w:val="22"/>
          <w:szCs w:val="22"/>
          <w:lang w:val="en-US"/>
        </w:rPr>
        <w:t xml:space="preserve">Paragraf menggunakan format paragraf </w:t>
      </w:r>
      <w:r w:rsidRPr="00433C5C">
        <w:rPr>
          <w:rFonts w:ascii="Tahoma" w:hAnsi="Tahoma" w:cs="Tahoma"/>
          <w:i/>
          <w:iCs/>
          <w:sz w:val="22"/>
          <w:szCs w:val="22"/>
          <w:lang w:val="en-US"/>
        </w:rPr>
        <w:t>justify</w:t>
      </w:r>
      <w:r w:rsidRPr="00433C5C">
        <w:rPr>
          <w:rFonts w:ascii="Tahoma" w:hAnsi="Tahoma" w:cs="Tahoma"/>
          <w:sz w:val="22"/>
          <w:szCs w:val="22"/>
          <w:lang w:val="en-US"/>
        </w:rPr>
        <w:t xml:space="preserve"> (Calibri 12 pt,  spasi 1.5, first-line indent 1 cm)</w:t>
      </w:r>
    </w:p>
    <w:p w14:paraId="6415F3D0" w14:textId="77777777" w:rsidR="00A77B3E" w:rsidRPr="00433C5C" w:rsidRDefault="00657698">
      <w:pPr>
        <w:spacing w:line="360" w:lineRule="auto"/>
        <w:ind w:left="284" w:firstLine="567"/>
        <w:jc w:val="both"/>
        <w:rPr>
          <w:rFonts w:ascii="Tahoma" w:hAnsi="Tahoma" w:cs="Tahoma"/>
          <w:sz w:val="22"/>
          <w:szCs w:val="22"/>
          <w:lang w:val="en-US"/>
        </w:rPr>
      </w:pPr>
      <w:r w:rsidRPr="00433C5C">
        <w:rPr>
          <w:rFonts w:ascii="Tahoma" w:hAnsi="Tahoma" w:cs="Tahoma"/>
          <w:sz w:val="22"/>
          <w:szCs w:val="22"/>
          <w:lang w:val="en-US"/>
        </w:rPr>
        <w:t xml:space="preserve">Penutup berisi deskripsi kesipmulan dan saran atau rekomendasi. Dibuat dalam bentuk paragraf, tidak dalam bentuk poin-poin. Simpulan harus menjawab permasalahan penelitian. Simpulan bukan ringkasan dan bukan pula tulisan ulang dari pembahasan. </w:t>
      </w:r>
    </w:p>
    <w:p w14:paraId="39376D5F" w14:textId="77777777" w:rsidR="00A77B3E" w:rsidRPr="00433C5C" w:rsidRDefault="00A77B3E">
      <w:pPr>
        <w:jc w:val="both"/>
        <w:rPr>
          <w:rFonts w:ascii="Tahoma" w:hAnsi="Tahoma" w:cs="Tahoma"/>
          <w:i/>
          <w:iCs/>
          <w:sz w:val="22"/>
          <w:szCs w:val="22"/>
          <w:lang w:val="en-US"/>
        </w:rPr>
      </w:pPr>
    </w:p>
    <w:p w14:paraId="1E6BA430" w14:textId="77777777" w:rsidR="00A77B3E" w:rsidRPr="00433C5C" w:rsidRDefault="00A77B3E">
      <w:pPr>
        <w:jc w:val="both"/>
        <w:rPr>
          <w:rFonts w:ascii="Tahoma" w:hAnsi="Tahoma" w:cs="Tahoma"/>
          <w:i/>
          <w:iCs/>
          <w:sz w:val="22"/>
          <w:szCs w:val="22"/>
          <w:lang w:val="en-US"/>
        </w:rPr>
      </w:pPr>
    </w:p>
    <w:p w14:paraId="228694A4" w14:textId="77777777" w:rsidR="00A77B3E" w:rsidRPr="00433C5C" w:rsidRDefault="00A77B3E">
      <w:pPr>
        <w:jc w:val="both"/>
        <w:rPr>
          <w:rFonts w:ascii="Tahoma" w:hAnsi="Tahoma" w:cs="Tahoma"/>
          <w:i/>
          <w:iCs/>
          <w:sz w:val="22"/>
          <w:szCs w:val="22"/>
          <w:lang w:val="en-US"/>
        </w:rPr>
      </w:pPr>
    </w:p>
    <w:p w14:paraId="20010AD5" w14:textId="77777777" w:rsidR="00A77B3E" w:rsidRPr="00433C5C" w:rsidRDefault="00A77B3E">
      <w:pPr>
        <w:jc w:val="both"/>
        <w:rPr>
          <w:rFonts w:ascii="Tahoma" w:hAnsi="Tahoma" w:cs="Tahoma"/>
          <w:i/>
          <w:iCs/>
          <w:sz w:val="22"/>
          <w:szCs w:val="22"/>
          <w:lang w:val="en-US"/>
        </w:rPr>
      </w:pPr>
    </w:p>
    <w:p w14:paraId="63094A25" w14:textId="77777777" w:rsidR="00A77B3E" w:rsidRPr="00433C5C" w:rsidRDefault="00A77B3E">
      <w:pPr>
        <w:jc w:val="both"/>
        <w:rPr>
          <w:rFonts w:ascii="Tahoma" w:hAnsi="Tahoma" w:cs="Tahoma"/>
          <w:i/>
          <w:iCs/>
          <w:sz w:val="22"/>
          <w:szCs w:val="22"/>
          <w:lang w:val="en-US"/>
        </w:rPr>
      </w:pPr>
    </w:p>
    <w:p w14:paraId="766E5331" w14:textId="77777777" w:rsidR="00A77B3E" w:rsidRPr="00433C5C" w:rsidRDefault="00A77B3E">
      <w:pPr>
        <w:jc w:val="both"/>
        <w:rPr>
          <w:rFonts w:ascii="Tahoma" w:hAnsi="Tahoma" w:cs="Tahoma"/>
          <w:i/>
          <w:iCs/>
          <w:sz w:val="22"/>
          <w:szCs w:val="22"/>
          <w:lang w:val="en-US"/>
        </w:rPr>
      </w:pPr>
    </w:p>
    <w:p w14:paraId="017A7245" w14:textId="77777777" w:rsidR="00A77B3E" w:rsidRPr="00433C5C" w:rsidRDefault="00A77B3E">
      <w:pPr>
        <w:jc w:val="both"/>
        <w:rPr>
          <w:rFonts w:ascii="Tahoma" w:hAnsi="Tahoma" w:cs="Tahoma"/>
          <w:i/>
          <w:iCs/>
          <w:sz w:val="22"/>
          <w:szCs w:val="22"/>
          <w:lang w:val="en-US"/>
        </w:rPr>
      </w:pPr>
    </w:p>
    <w:p w14:paraId="517E7118" w14:textId="77777777" w:rsidR="00A77B3E" w:rsidRPr="00433C5C" w:rsidRDefault="00A77B3E">
      <w:pPr>
        <w:jc w:val="both"/>
        <w:rPr>
          <w:rFonts w:ascii="Tahoma" w:hAnsi="Tahoma" w:cs="Tahoma"/>
          <w:i/>
          <w:iCs/>
          <w:sz w:val="22"/>
          <w:szCs w:val="22"/>
          <w:lang w:val="en-US"/>
        </w:rPr>
      </w:pPr>
    </w:p>
    <w:p w14:paraId="7AC5901D" w14:textId="77777777" w:rsidR="00A77B3E" w:rsidRPr="00433C5C" w:rsidRDefault="00A77B3E">
      <w:pPr>
        <w:ind w:firstLine="720"/>
        <w:jc w:val="both"/>
        <w:rPr>
          <w:rFonts w:ascii="Tahoma" w:hAnsi="Tahoma" w:cs="Tahoma"/>
          <w:sz w:val="22"/>
          <w:szCs w:val="22"/>
          <w:lang w:val="en-US"/>
        </w:rPr>
      </w:pPr>
    </w:p>
    <w:p w14:paraId="0836B182" w14:textId="77777777" w:rsidR="00A77B3E" w:rsidRPr="00433C5C" w:rsidRDefault="00657698">
      <w:pPr>
        <w:spacing w:line="360" w:lineRule="auto"/>
        <w:ind w:right="9"/>
        <w:jc w:val="center"/>
        <w:rPr>
          <w:rFonts w:ascii="Tahoma" w:hAnsi="Tahoma" w:cs="Tahoma"/>
          <w:b/>
          <w:bCs/>
          <w:sz w:val="22"/>
          <w:szCs w:val="22"/>
          <w:lang w:val="en-US"/>
        </w:rPr>
      </w:pPr>
      <w:r w:rsidRPr="00433C5C">
        <w:rPr>
          <w:rFonts w:ascii="Tahoma" w:hAnsi="Tahoma" w:cs="Tahoma"/>
          <w:b/>
          <w:bCs/>
          <w:sz w:val="22"/>
          <w:szCs w:val="22"/>
          <w:lang w:val="en-US"/>
        </w:rPr>
        <w:t>DAFTAR PUSTAKA (Bold)</w:t>
      </w:r>
    </w:p>
    <w:p w14:paraId="35447D34" w14:textId="77777777" w:rsidR="00A77B3E" w:rsidRPr="00433C5C" w:rsidRDefault="00657698">
      <w:pPr>
        <w:spacing w:line="360" w:lineRule="auto"/>
        <w:jc w:val="both"/>
        <w:rPr>
          <w:rFonts w:ascii="Tahoma" w:hAnsi="Tahoma" w:cs="Tahoma"/>
          <w:sz w:val="22"/>
          <w:szCs w:val="22"/>
          <w:lang w:val="en-US"/>
        </w:rPr>
      </w:pPr>
      <w:r w:rsidRPr="00433C5C">
        <w:rPr>
          <w:rFonts w:ascii="Tahoma" w:hAnsi="Tahoma" w:cs="Tahoma"/>
          <w:sz w:val="22"/>
          <w:szCs w:val="22"/>
          <w:lang w:val="en-US"/>
        </w:rPr>
        <w:t xml:space="preserve">Menggunakan format paragraf </w:t>
      </w:r>
      <w:r w:rsidRPr="00433C5C">
        <w:rPr>
          <w:rFonts w:ascii="Tahoma" w:hAnsi="Tahoma" w:cs="Tahoma"/>
          <w:i/>
          <w:iCs/>
          <w:sz w:val="22"/>
          <w:szCs w:val="22"/>
          <w:lang w:val="en-US"/>
        </w:rPr>
        <w:t>justify</w:t>
      </w:r>
      <w:r w:rsidRPr="00433C5C">
        <w:rPr>
          <w:rFonts w:ascii="Tahoma" w:hAnsi="Tahoma" w:cs="Tahoma"/>
          <w:sz w:val="22"/>
          <w:szCs w:val="22"/>
          <w:lang w:val="en-US"/>
        </w:rPr>
        <w:t xml:space="preserve">  (Calibri 12 pt,  spasi 1)</w:t>
      </w:r>
    </w:p>
    <w:p w14:paraId="1F83F77A" w14:textId="77777777" w:rsidR="00A77B3E" w:rsidRPr="00433C5C" w:rsidRDefault="00657698">
      <w:pPr>
        <w:spacing w:line="360" w:lineRule="auto"/>
        <w:ind w:firstLine="567"/>
        <w:jc w:val="both"/>
        <w:rPr>
          <w:rFonts w:ascii="Tahoma" w:hAnsi="Tahoma" w:cs="Tahoma"/>
          <w:sz w:val="22"/>
          <w:szCs w:val="22"/>
          <w:lang w:val="en-US"/>
        </w:rPr>
      </w:pPr>
      <w:r w:rsidRPr="00433C5C">
        <w:rPr>
          <w:rFonts w:ascii="Tahoma" w:hAnsi="Tahoma" w:cs="Tahoma"/>
          <w:sz w:val="22"/>
          <w:szCs w:val="22"/>
          <w:lang w:val="en-US"/>
        </w:rPr>
        <w:t xml:space="preserve">Panjang halaman daftar pustaka maksimal 3 halaman, Daftar Pustaka berisi minimal 15 buku (80 % terbitan 5 tahun terakhir), tidak termasuk Peraturan Perundang-Undangan dan sumber lainnya. Referensi utama selain Buku adalah laporan penelitian terdahulu (termasuk skripsi, tesis, disertasi) atau artikel-artikel penelitian dalam jurnal dan/atau majalah ilmiah. Referensi tambahan berupa Peraturan Perundang-Undangan, dan Sumber Lainnya. Penulisan daftar pustaka diklasifikasikan ke dalam 4 bagian: Buku, Makalah/ Artikel/ Prosiding/ Hasil Penelitian, Internet, dan Peraturan. </w:t>
      </w:r>
    </w:p>
    <w:p w14:paraId="24B9D704" w14:textId="77777777" w:rsidR="00A77B3E" w:rsidRPr="00433C5C" w:rsidRDefault="00657698">
      <w:pPr>
        <w:spacing w:line="360" w:lineRule="auto"/>
        <w:ind w:firstLine="567"/>
        <w:jc w:val="both"/>
        <w:rPr>
          <w:rFonts w:ascii="Tahoma" w:hAnsi="Tahoma" w:cs="Tahoma"/>
          <w:sz w:val="22"/>
          <w:szCs w:val="22"/>
          <w:lang w:val="en-US"/>
        </w:rPr>
      </w:pPr>
      <w:r w:rsidRPr="00433C5C">
        <w:rPr>
          <w:rFonts w:ascii="Tahoma" w:hAnsi="Tahoma" w:cs="Tahoma"/>
          <w:sz w:val="22"/>
          <w:szCs w:val="22"/>
          <w:lang w:val="en-US"/>
        </w:rPr>
        <w:t xml:space="preserve">Diketik dengan teknik penulisan (format) diurutkan berdasarkan alfabet, sebagai contoh: </w:t>
      </w:r>
    </w:p>
    <w:p w14:paraId="087A8A2D" w14:textId="77777777" w:rsidR="00A77B3E" w:rsidRPr="00433C5C" w:rsidRDefault="00A77B3E">
      <w:pPr>
        <w:spacing w:before="5"/>
        <w:jc w:val="both"/>
        <w:rPr>
          <w:rFonts w:ascii="Tahoma" w:hAnsi="Tahoma" w:cs="Tahoma"/>
          <w:i/>
          <w:iCs/>
          <w:sz w:val="22"/>
          <w:szCs w:val="22"/>
          <w:lang w:val="en-US"/>
        </w:rPr>
      </w:pPr>
    </w:p>
    <w:p w14:paraId="60138C07" w14:textId="77777777" w:rsidR="00A77B3E" w:rsidRPr="00433C5C" w:rsidRDefault="00657698">
      <w:pPr>
        <w:numPr>
          <w:ilvl w:val="0"/>
          <w:numId w:val="5"/>
        </w:numPr>
        <w:tabs>
          <w:tab w:val="left" w:pos="360"/>
          <w:tab w:val="left" w:pos="426"/>
        </w:tabs>
        <w:ind w:left="426" w:hanging="426"/>
        <w:jc w:val="both"/>
        <w:rPr>
          <w:rFonts w:ascii="Tahoma" w:hAnsi="Tahoma" w:cs="Tahoma"/>
          <w:b/>
          <w:bCs/>
          <w:sz w:val="22"/>
          <w:szCs w:val="22"/>
          <w:lang w:val="en-US"/>
        </w:rPr>
      </w:pPr>
      <w:r w:rsidRPr="00433C5C">
        <w:rPr>
          <w:rFonts w:ascii="Tahoma" w:hAnsi="Tahoma" w:cs="Tahoma"/>
          <w:b/>
          <w:bCs/>
          <w:sz w:val="22"/>
          <w:szCs w:val="22"/>
          <w:lang w:val="en-US"/>
        </w:rPr>
        <w:t>Buku</w:t>
      </w:r>
    </w:p>
    <w:p w14:paraId="68EFE4C6"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 xml:space="preserve">Abdurachman, A., </w:t>
      </w:r>
      <w:r w:rsidRPr="00433C5C">
        <w:rPr>
          <w:rFonts w:ascii="Tahoma" w:hAnsi="Tahoma" w:cs="Tahoma"/>
          <w:i/>
          <w:iCs/>
          <w:sz w:val="22"/>
          <w:szCs w:val="22"/>
          <w:lang w:val="en-US"/>
        </w:rPr>
        <w:t xml:space="preserve">Ensiklopedia Ekonomi Keuangan Perdagangan </w:t>
      </w:r>
      <w:r w:rsidRPr="00433C5C">
        <w:rPr>
          <w:rFonts w:ascii="Tahoma" w:hAnsi="Tahoma" w:cs="Tahoma"/>
          <w:sz w:val="22"/>
          <w:szCs w:val="22"/>
          <w:lang w:val="en-US"/>
        </w:rPr>
        <w:t>(Jakarta: Paradnya Paramita, 1980).</w:t>
      </w:r>
    </w:p>
    <w:p w14:paraId="56285FE9" w14:textId="77777777" w:rsidR="00A77B3E" w:rsidRPr="00433C5C" w:rsidRDefault="00657698">
      <w:pPr>
        <w:ind w:left="993" w:hanging="567"/>
        <w:jc w:val="both"/>
        <w:rPr>
          <w:rFonts w:ascii="Tahoma" w:hAnsi="Tahoma" w:cs="Tahoma"/>
          <w:i/>
          <w:iCs/>
          <w:sz w:val="22"/>
          <w:szCs w:val="22"/>
          <w:lang w:val="en-US"/>
        </w:rPr>
      </w:pPr>
      <w:r w:rsidRPr="00433C5C">
        <w:rPr>
          <w:rFonts w:ascii="Tahoma" w:hAnsi="Tahoma" w:cs="Tahoma"/>
          <w:sz w:val="22"/>
          <w:szCs w:val="22"/>
          <w:lang w:val="en-US"/>
        </w:rPr>
        <w:t xml:space="preserve">Affandi, Muchtar, </w:t>
      </w:r>
      <w:r w:rsidRPr="00433C5C">
        <w:rPr>
          <w:rFonts w:ascii="Tahoma" w:hAnsi="Tahoma" w:cs="Tahoma"/>
          <w:i/>
          <w:iCs/>
          <w:sz w:val="22"/>
          <w:szCs w:val="22"/>
          <w:lang w:val="en-US"/>
        </w:rPr>
        <w:t xml:space="preserve">Ilmu-ilmu Kenegaraan: Suatu Studi Perbandingan </w:t>
      </w:r>
      <w:r w:rsidRPr="00433C5C">
        <w:rPr>
          <w:rFonts w:ascii="Tahoma" w:hAnsi="Tahoma" w:cs="Tahoma"/>
          <w:sz w:val="22"/>
          <w:szCs w:val="22"/>
          <w:lang w:val="en-US"/>
        </w:rPr>
        <w:t>(Bandung: Lembaga Penerbit Fakultas Sosial Politik Universitas Padjajaran, 1982).</w:t>
      </w:r>
    </w:p>
    <w:p w14:paraId="65F461A2"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 xml:space="preserve">Campbell, L. John, </w:t>
      </w:r>
      <w:r w:rsidRPr="00433C5C">
        <w:rPr>
          <w:rFonts w:ascii="Tahoma" w:hAnsi="Tahoma" w:cs="Tahoma"/>
          <w:i/>
          <w:iCs/>
          <w:sz w:val="22"/>
          <w:szCs w:val="22"/>
          <w:lang w:val="en-US"/>
        </w:rPr>
        <w:t xml:space="preserve">Institutional Change and Globalization </w:t>
      </w:r>
      <w:r w:rsidRPr="00433C5C">
        <w:rPr>
          <w:rFonts w:ascii="Tahoma" w:hAnsi="Tahoma" w:cs="Tahoma"/>
          <w:sz w:val="22"/>
          <w:szCs w:val="22"/>
          <w:lang w:val="en-US"/>
        </w:rPr>
        <w:t>(Princton: Princeton University Press, 2004).</w:t>
      </w:r>
    </w:p>
    <w:p w14:paraId="6B526495" w14:textId="77777777" w:rsidR="00A77B3E" w:rsidRPr="00433C5C" w:rsidRDefault="00657698">
      <w:pPr>
        <w:ind w:left="993" w:hanging="567"/>
        <w:jc w:val="both"/>
        <w:rPr>
          <w:rFonts w:ascii="Tahoma" w:hAnsi="Tahoma" w:cs="Tahoma"/>
          <w:i/>
          <w:iCs/>
          <w:sz w:val="22"/>
          <w:szCs w:val="22"/>
          <w:lang w:val="en-US"/>
        </w:rPr>
      </w:pPr>
      <w:r w:rsidRPr="00433C5C">
        <w:rPr>
          <w:rFonts w:ascii="Tahoma" w:hAnsi="Tahoma" w:cs="Tahoma"/>
          <w:sz w:val="22"/>
          <w:szCs w:val="22"/>
          <w:lang w:val="en-US"/>
        </w:rPr>
        <w:t xml:space="preserve">Cooter, Robert dan Ulen, Robert, </w:t>
      </w:r>
      <w:r w:rsidRPr="00433C5C">
        <w:rPr>
          <w:rFonts w:ascii="Tahoma" w:hAnsi="Tahoma" w:cs="Tahoma"/>
          <w:i/>
          <w:iCs/>
          <w:sz w:val="22"/>
          <w:szCs w:val="22"/>
          <w:lang w:val="en-US"/>
        </w:rPr>
        <w:t xml:space="preserve">Law and Economics </w:t>
      </w:r>
      <w:r w:rsidRPr="00433C5C">
        <w:rPr>
          <w:rFonts w:ascii="Tahoma" w:hAnsi="Tahoma" w:cs="Tahoma"/>
          <w:sz w:val="22"/>
          <w:szCs w:val="22"/>
          <w:lang w:val="en-US"/>
        </w:rPr>
        <w:t>(London: Pearson Addison Wesley, 2008).</w:t>
      </w:r>
    </w:p>
    <w:p w14:paraId="52E99513" w14:textId="77777777" w:rsidR="00A77B3E" w:rsidRPr="00433C5C" w:rsidRDefault="00A77B3E">
      <w:pPr>
        <w:ind w:left="567" w:hanging="567"/>
        <w:jc w:val="both"/>
        <w:rPr>
          <w:rFonts w:ascii="Tahoma" w:hAnsi="Tahoma" w:cs="Tahoma"/>
          <w:sz w:val="22"/>
          <w:szCs w:val="22"/>
          <w:lang w:val="en-US"/>
        </w:rPr>
      </w:pPr>
    </w:p>
    <w:p w14:paraId="6608D7EF" w14:textId="77777777" w:rsidR="00A77B3E" w:rsidRPr="00433C5C" w:rsidRDefault="00657698">
      <w:pPr>
        <w:numPr>
          <w:ilvl w:val="0"/>
          <w:numId w:val="5"/>
        </w:numPr>
        <w:tabs>
          <w:tab w:val="left" w:pos="360"/>
          <w:tab w:val="left" w:pos="426"/>
        </w:tabs>
        <w:ind w:left="426" w:hanging="426"/>
        <w:jc w:val="both"/>
        <w:rPr>
          <w:rFonts w:ascii="Tahoma" w:hAnsi="Tahoma" w:cs="Tahoma"/>
          <w:b/>
          <w:bCs/>
          <w:sz w:val="22"/>
          <w:szCs w:val="22"/>
          <w:lang w:val="en-US"/>
        </w:rPr>
      </w:pPr>
      <w:r w:rsidRPr="00433C5C">
        <w:rPr>
          <w:rFonts w:ascii="Tahoma" w:hAnsi="Tahoma" w:cs="Tahoma"/>
          <w:b/>
          <w:bCs/>
          <w:sz w:val="22"/>
          <w:szCs w:val="22"/>
          <w:lang w:val="en-US"/>
        </w:rPr>
        <w:t>Makalah/Artikel/Prosiding/Hasil Penelitian</w:t>
      </w:r>
    </w:p>
    <w:p w14:paraId="7C50EA73"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Brian Doyle, “Howling Like Dogs: Metaphorical Language in Psalm 59” (makalah disampaikan pada the Annual International Meeting for the Society of Biblical Literature, Berlin, Germany, 19-22 Juni 2002).  Contoh tulisan dalam seminar</w:t>
      </w:r>
    </w:p>
    <w:p w14:paraId="473F3CEE"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 xml:space="preserve">Coase, H. Ronald, “The Problem of Social Cost”, </w:t>
      </w:r>
      <w:r w:rsidRPr="00433C5C">
        <w:rPr>
          <w:rFonts w:ascii="Tahoma" w:hAnsi="Tahoma" w:cs="Tahoma"/>
          <w:i/>
          <w:iCs/>
          <w:sz w:val="22"/>
          <w:szCs w:val="22"/>
          <w:lang w:val="en-US"/>
        </w:rPr>
        <w:t>The Journal of Law and Economics</w:t>
      </w:r>
      <w:r w:rsidRPr="00433C5C">
        <w:rPr>
          <w:rFonts w:ascii="Tahoma" w:hAnsi="Tahoma" w:cs="Tahoma"/>
          <w:sz w:val="22"/>
          <w:szCs w:val="22"/>
          <w:lang w:val="en-US"/>
        </w:rPr>
        <w:t xml:space="preserve">  (1960). Contoh tulisan dalam Jurnal</w:t>
      </w:r>
    </w:p>
    <w:p w14:paraId="601159BD"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 xml:space="preserve">Mark A. Hlatky et al., "Quality-of-Life and Depressive Symptoms in Postmenopausal Women after Receiving Hormone Therapy: Results from the Heart and Estrogen/Progestin Replacement Study (HERS) Trial," Journal of the American </w:t>
      </w:r>
      <w:r w:rsidRPr="00433C5C">
        <w:rPr>
          <w:rFonts w:ascii="Tahoma" w:hAnsi="Tahoma" w:cs="Tahoma"/>
          <w:sz w:val="22"/>
          <w:szCs w:val="22"/>
          <w:lang w:val="en-US"/>
        </w:rPr>
        <w:lastRenderedPageBreak/>
        <w:t xml:space="preserve">Medical Association 287, no. 5 (2002), http://jama.ama-ssn.org/issues/v287n5/rfull/joc10108.html#aainfo (diakses 7 Januari 2004). Contoh tulisan dalam Jurnal on-line </w:t>
      </w:r>
    </w:p>
    <w:p w14:paraId="14AC9B5A" w14:textId="77777777" w:rsidR="00A77B3E" w:rsidRPr="00433C5C" w:rsidRDefault="00A77B3E">
      <w:pPr>
        <w:jc w:val="both"/>
        <w:rPr>
          <w:rFonts w:ascii="Tahoma" w:hAnsi="Tahoma" w:cs="Tahoma"/>
          <w:sz w:val="22"/>
          <w:szCs w:val="22"/>
          <w:lang w:val="en-US"/>
        </w:rPr>
      </w:pPr>
    </w:p>
    <w:p w14:paraId="3CD0908E" w14:textId="77777777" w:rsidR="00A77B3E" w:rsidRPr="00433C5C" w:rsidRDefault="00657698">
      <w:pPr>
        <w:numPr>
          <w:ilvl w:val="0"/>
          <w:numId w:val="5"/>
        </w:numPr>
        <w:tabs>
          <w:tab w:val="left" w:pos="360"/>
          <w:tab w:val="left" w:pos="426"/>
        </w:tabs>
        <w:ind w:left="426" w:hanging="426"/>
        <w:jc w:val="both"/>
        <w:rPr>
          <w:rFonts w:ascii="Tahoma" w:hAnsi="Tahoma" w:cs="Tahoma"/>
          <w:b/>
          <w:bCs/>
          <w:sz w:val="22"/>
          <w:szCs w:val="22"/>
          <w:lang w:val="en-US"/>
        </w:rPr>
      </w:pPr>
      <w:r w:rsidRPr="00433C5C">
        <w:rPr>
          <w:rFonts w:ascii="Tahoma" w:hAnsi="Tahoma" w:cs="Tahoma"/>
          <w:b/>
          <w:bCs/>
          <w:sz w:val="22"/>
          <w:szCs w:val="22"/>
          <w:lang w:val="en-US"/>
        </w:rPr>
        <w:t>Internet</w:t>
      </w:r>
    </w:p>
    <w:p w14:paraId="28466EA8" w14:textId="77777777" w:rsidR="00A77B3E" w:rsidRPr="00433C5C" w:rsidRDefault="00657698">
      <w:pPr>
        <w:ind w:left="993" w:hanging="567"/>
        <w:jc w:val="both"/>
        <w:rPr>
          <w:rFonts w:ascii="Tahoma" w:hAnsi="Tahoma" w:cs="Tahoma"/>
          <w:sz w:val="22"/>
          <w:szCs w:val="22"/>
          <w:lang w:val="en-US"/>
        </w:rPr>
      </w:pPr>
      <w:r w:rsidRPr="00433C5C">
        <w:rPr>
          <w:rFonts w:ascii="Tahoma" w:hAnsi="Tahoma" w:cs="Tahoma"/>
          <w:sz w:val="22"/>
          <w:szCs w:val="22"/>
          <w:lang w:val="en-US"/>
        </w:rPr>
        <w:t xml:space="preserve">Library Board of Trustees, “Evanston Public Library Strategic Plan, 2000–2010: A Decade of Outreach,” Evanston Public Library,     http://www.epl.org/library/strategic-plan-00.html (diakses 1 Juni 2005).     </w:t>
      </w:r>
    </w:p>
    <w:p w14:paraId="310FD90E" w14:textId="77777777" w:rsidR="00A77B3E" w:rsidRPr="00433C5C" w:rsidRDefault="00657698">
      <w:pPr>
        <w:ind w:left="993" w:hanging="567"/>
        <w:jc w:val="both"/>
        <w:rPr>
          <w:rFonts w:ascii="Tahoma" w:hAnsi="Tahoma" w:cs="Tahoma"/>
          <w:sz w:val="22"/>
          <w:szCs w:val="22"/>
          <w:u w:val="single"/>
          <w:lang w:val="en-US"/>
        </w:rPr>
      </w:pPr>
      <w:r w:rsidRPr="00433C5C">
        <w:rPr>
          <w:rFonts w:ascii="Tahoma" w:hAnsi="Tahoma" w:cs="Tahoma"/>
          <w:sz w:val="22"/>
          <w:szCs w:val="22"/>
          <w:lang w:val="en-US"/>
        </w:rPr>
        <w:t>Satrio Widianto, “Tenaga Kerja Asing Dari 5 Negara Masih Dominan” ,http://www.pikiran-rakyat.com/ekonomi/2014/08/17/293351/tenaga-kerja-asing-dari-5-negara-masih-dominan, Pikiran Rakyat (diakses 25 Mei 2018)</w:t>
      </w:r>
    </w:p>
    <w:p w14:paraId="4806C680" w14:textId="77777777" w:rsidR="00A77B3E" w:rsidRPr="00433C5C" w:rsidRDefault="00A77B3E">
      <w:pPr>
        <w:jc w:val="both"/>
        <w:rPr>
          <w:rFonts w:ascii="Tahoma" w:hAnsi="Tahoma" w:cs="Tahoma"/>
          <w:sz w:val="22"/>
          <w:szCs w:val="22"/>
          <w:lang w:val="en-US"/>
        </w:rPr>
      </w:pPr>
    </w:p>
    <w:p w14:paraId="46FA033A" w14:textId="77777777" w:rsidR="00A77B3E" w:rsidRPr="00433C5C" w:rsidRDefault="00657698">
      <w:pPr>
        <w:numPr>
          <w:ilvl w:val="0"/>
          <w:numId w:val="5"/>
        </w:numPr>
        <w:tabs>
          <w:tab w:val="left" w:pos="360"/>
          <w:tab w:val="left" w:pos="426"/>
        </w:tabs>
        <w:ind w:left="426" w:hanging="426"/>
        <w:jc w:val="both"/>
        <w:rPr>
          <w:rFonts w:ascii="Tahoma" w:hAnsi="Tahoma" w:cs="Tahoma"/>
          <w:b/>
          <w:bCs/>
          <w:sz w:val="22"/>
          <w:szCs w:val="22"/>
          <w:lang w:val="en-US"/>
        </w:rPr>
      </w:pPr>
      <w:r w:rsidRPr="00433C5C">
        <w:rPr>
          <w:rFonts w:ascii="Tahoma" w:hAnsi="Tahoma" w:cs="Tahoma"/>
          <w:b/>
          <w:bCs/>
          <w:sz w:val="22"/>
          <w:szCs w:val="22"/>
          <w:lang w:val="en-US"/>
        </w:rPr>
        <w:t>Peraturan Perundang-Undangan</w:t>
      </w:r>
    </w:p>
    <w:p w14:paraId="005AA30A" w14:textId="77777777" w:rsidR="00A77B3E" w:rsidRPr="00433C5C" w:rsidRDefault="00657698">
      <w:pPr>
        <w:ind w:left="851" w:hanging="425"/>
        <w:jc w:val="both"/>
        <w:rPr>
          <w:rFonts w:ascii="Tahoma" w:hAnsi="Tahoma" w:cs="Tahoma"/>
          <w:sz w:val="22"/>
          <w:szCs w:val="22"/>
          <w:lang w:val="en-US"/>
        </w:rPr>
      </w:pPr>
      <w:r w:rsidRPr="00433C5C">
        <w:rPr>
          <w:rFonts w:ascii="Tahoma" w:hAnsi="Tahoma" w:cs="Tahoma"/>
          <w:sz w:val="22"/>
          <w:szCs w:val="22"/>
          <w:lang w:val="en-US"/>
        </w:rPr>
        <w:t>Undang-Undang Dasar Negara Republik Indonesia Tahun 1945</w:t>
      </w:r>
    </w:p>
    <w:p w14:paraId="302D5761" w14:textId="77777777" w:rsidR="00A77B3E" w:rsidRPr="00433C5C" w:rsidRDefault="00657698">
      <w:pPr>
        <w:ind w:left="851" w:hanging="425"/>
        <w:jc w:val="both"/>
        <w:rPr>
          <w:rFonts w:ascii="Tahoma" w:hAnsi="Tahoma" w:cs="Tahoma"/>
          <w:sz w:val="22"/>
          <w:szCs w:val="22"/>
          <w:lang w:val="en-US"/>
        </w:rPr>
      </w:pPr>
      <w:r w:rsidRPr="00433C5C">
        <w:rPr>
          <w:rFonts w:ascii="Tahoma" w:hAnsi="Tahoma" w:cs="Tahoma"/>
          <w:sz w:val="22"/>
          <w:szCs w:val="22"/>
          <w:lang w:val="en-US"/>
        </w:rPr>
        <w:t xml:space="preserve">Undang-Undang Nomor 39 Tahun 1999 Tentang Hak Asasi Manusia </w:t>
      </w:r>
    </w:p>
    <w:p w14:paraId="567DE62D" w14:textId="77777777" w:rsidR="00A77B3E" w:rsidRPr="00433C5C" w:rsidRDefault="00657698">
      <w:pPr>
        <w:ind w:left="851" w:right="276" w:hanging="425"/>
        <w:jc w:val="both"/>
        <w:rPr>
          <w:rFonts w:ascii="Tahoma" w:hAnsi="Tahoma" w:cs="Tahoma"/>
          <w:sz w:val="22"/>
          <w:szCs w:val="22"/>
          <w:lang w:val="en-US"/>
        </w:rPr>
      </w:pPr>
      <w:r w:rsidRPr="00433C5C">
        <w:rPr>
          <w:rFonts w:ascii="Tahoma" w:hAnsi="Tahoma" w:cs="Tahoma"/>
          <w:sz w:val="22"/>
          <w:szCs w:val="22"/>
          <w:lang w:val="en-US"/>
        </w:rPr>
        <w:t xml:space="preserve">Undang-Undang Nomor 32 Tahun 2004 Tentang Pemerintahan Daerah </w:t>
      </w:r>
    </w:p>
    <w:p w14:paraId="36F42E94" w14:textId="77777777" w:rsidR="00A77B3E" w:rsidRPr="00433C5C" w:rsidRDefault="00A77B3E">
      <w:pPr>
        <w:ind w:left="851" w:right="276" w:hanging="425"/>
        <w:jc w:val="both"/>
        <w:rPr>
          <w:rFonts w:ascii="Tahoma" w:hAnsi="Tahoma" w:cs="Tahoma"/>
          <w:sz w:val="22"/>
          <w:szCs w:val="22"/>
          <w:lang w:val="en-US"/>
        </w:rPr>
      </w:pPr>
    </w:p>
    <w:p w14:paraId="50ABC2A0" w14:textId="77777777" w:rsidR="00A77B3E" w:rsidRPr="00433C5C" w:rsidRDefault="00A77B3E">
      <w:pPr>
        <w:ind w:left="851" w:right="276" w:hanging="425"/>
        <w:jc w:val="both"/>
        <w:rPr>
          <w:rFonts w:ascii="Tahoma" w:hAnsi="Tahoma" w:cs="Tahoma"/>
          <w:sz w:val="22"/>
          <w:szCs w:val="22"/>
          <w:lang w:val="en-US"/>
        </w:rPr>
      </w:pPr>
    </w:p>
    <w:p w14:paraId="68564C50" w14:textId="77777777" w:rsidR="00A77B3E" w:rsidRPr="00433C5C" w:rsidRDefault="00A77B3E">
      <w:pPr>
        <w:ind w:left="851" w:right="276" w:hanging="425"/>
        <w:jc w:val="both"/>
        <w:rPr>
          <w:rFonts w:ascii="Tahoma" w:hAnsi="Tahoma" w:cs="Tahoma"/>
          <w:sz w:val="22"/>
          <w:szCs w:val="22"/>
          <w:lang w:val="en-US"/>
        </w:rPr>
      </w:pPr>
    </w:p>
    <w:p w14:paraId="51BA913F" w14:textId="77777777" w:rsidR="00A77B3E" w:rsidRPr="00433C5C" w:rsidRDefault="00A77B3E">
      <w:pPr>
        <w:spacing w:line="360" w:lineRule="auto"/>
        <w:ind w:right="9"/>
        <w:jc w:val="both"/>
        <w:rPr>
          <w:rFonts w:ascii="Tahoma" w:hAnsi="Tahoma" w:cs="Tahoma"/>
          <w:b/>
          <w:bCs/>
          <w:sz w:val="22"/>
          <w:szCs w:val="22"/>
          <w:lang w:val="en-US"/>
        </w:rPr>
      </w:pPr>
    </w:p>
    <w:p w14:paraId="7D630536" w14:textId="77777777" w:rsidR="00A77B3E" w:rsidRPr="00433C5C" w:rsidRDefault="00A77B3E">
      <w:pPr>
        <w:spacing w:line="360" w:lineRule="auto"/>
        <w:ind w:right="9"/>
        <w:jc w:val="both"/>
        <w:rPr>
          <w:rFonts w:ascii="Tahoma" w:hAnsi="Tahoma" w:cs="Tahoma"/>
          <w:b/>
          <w:bCs/>
          <w:sz w:val="22"/>
          <w:szCs w:val="22"/>
          <w:lang w:val="en-US"/>
        </w:rPr>
      </w:pPr>
    </w:p>
    <w:p w14:paraId="5ACBD4F6" w14:textId="77777777" w:rsidR="00A77B3E" w:rsidRPr="00433C5C" w:rsidRDefault="00A77B3E">
      <w:pPr>
        <w:spacing w:line="360" w:lineRule="auto"/>
        <w:ind w:right="9"/>
        <w:jc w:val="both"/>
        <w:rPr>
          <w:rFonts w:ascii="Tahoma" w:hAnsi="Tahoma" w:cs="Tahoma"/>
          <w:b/>
          <w:bCs/>
          <w:sz w:val="22"/>
          <w:szCs w:val="22"/>
          <w:lang w:val="en-US"/>
        </w:rPr>
      </w:pPr>
    </w:p>
    <w:p w14:paraId="58B5D462" w14:textId="77777777" w:rsidR="00A77B3E" w:rsidRPr="00433C5C" w:rsidRDefault="00A77B3E">
      <w:pPr>
        <w:spacing w:line="360" w:lineRule="auto"/>
        <w:ind w:right="9"/>
        <w:jc w:val="both"/>
        <w:rPr>
          <w:rFonts w:ascii="Tahoma" w:hAnsi="Tahoma" w:cs="Tahoma"/>
          <w:b/>
          <w:bCs/>
          <w:sz w:val="22"/>
          <w:szCs w:val="22"/>
          <w:lang w:val="en-US"/>
        </w:rPr>
      </w:pPr>
    </w:p>
    <w:p w14:paraId="52A18679" w14:textId="77777777" w:rsidR="00A77B3E" w:rsidRPr="00433C5C" w:rsidRDefault="00A77B3E">
      <w:pPr>
        <w:spacing w:line="360" w:lineRule="auto"/>
        <w:ind w:right="9"/>
        <w:jc w:val="both"/>
        <w:rPr>
          <w:rFonts w:ascii="Tahoma" w:hAnsi="Tahoma" w:cs="Tahoma"/>
          <w:b/>
          <w:bCs/>
          <w:sz w:val="22"/>
          <w:szCs w:val="22"/>
          <w:lang w:val="en-US"/>
        </w:rPr>
      </w:pPr>
    </w:p>
    <w:p w14:paraId="19B0A5C1" w14:textId="77777777" w:rsidR="00A77B3E" w:rsidRPr="00433C5C" w:rsidRDefault="00A77B3E">
      <w:pPr>
        <w:spacing w:line="360" w:lineRule="auto"/>
        <w:ind w:right="9"/>
        <w:jc w:val="both"/>
        <w:rPr>
          <w:rFonts w:ascii="Tahoma" w:hAnsi="Tahoma" w:cs="Tahoma"/>
          <w:b/>
          <w:bCs/>
          <w:sz w:val="22"/>
          <w:szCs w:val="22"/>
          <w:lang w:val="en-US"/>
        </w:rPr>
      </w:pPr>
    </w:p>
    <w:p w14:paraId="28D38FC4" w14:textId="77777777" w:rsidR="00A77B3E" w:rsidRPr="00433C5C" w:rsidRDefault="00A77B3E">
      <w:pPr>
        <w:spacing w:line="360" w:lineRule="auto"/>
        <w:ind w:right="9"/>
        <w:jc w:val="both"/>
        <w:rPr>
          <w:rFonts w:ascii="Tahoma" w:hAnsi="Tahoma" w:cs="Tahoma"/>
          <w:b/>
          <w:bCs/>
          <w:sz w:val="22"/>
          <w:szCs w:val="22"/>
          <w:lang w:val="en-US"/>
        </w:rPr>
      </w:pPr>
    </w:p>
    <w:p w14:paraId="573F23F3" w14:textId="77777777" w:rsidR="00A77B3E" w:rsidRPr="00433C5C" w:rsidRDefault="00A77B3E">
      <w:pPr>
        <w:spacing w:line="360" w:lineRule="auto"/>
        <w:ind w:right="9"/>
        <w:jc w:val="both"/>
        <w:rPr>
          <w:rFonts w:ascii="Tahoma" w:hAnsi="Tahoma" w:cs="Tahoma"/>
          <w:b/>
          <w:bCs/>
          <w:sz w:val="22"/>
          <w:szCs w:val="22"/>
          <w:lang w:val="en-US"/>
        </w:rPr>
      </w:pPr>
    </w:p>
    <w:p w14:paraId="2C5301A3" w14:textId="77777777" w:rsidR="00A77B3E" w:rsidRPr="00433C5C" w:rsidRDefault="00A77B3E">
      <w:pPr>
        <w:spacing w:line="360" w:lineRule="auto"/>
        <w:ind w:right="9"/>
        <w:jc w:val="both"/>
        <w:rPr>
          <w:rFonts w:ascii="Tahoma" w:hAnsi="Tahoma" w:cs="Tahoma"/>
          <w:b/>
          <w:bCs/>
          <w:sz w:val="22"/>
          <w:szCs w:val="22"/>
          <w:lang w:val="en-US"/>
        </w:rPr>
      </w:pPr>
    </w:p>
    <w:p w14:paraId="07729453" w14:textId="77777777" w:rsidR="00A77B3E" w:rsidRPr="00433C5C" w:rsidRDefault="00A77B3E">
      <w:pPr>
        <w:spacing w:line="360" w:lineRule="auto"/>
        <w:ind w:right="9"/>
        <w:jc w:val="both"/>
        <w:rPr>
          <w:rFonts w:ascii="Tahoma" w:hAnsi="Tahoma" w:cs="Tahoma"/>
          <w:b/>
          <w:bCs/>
          <w:sz w:val="22"/>
          <w:szCs w:val="22"/>
          <w:lang w:val="en-US"/>
        </w:rPr>
      </w:pPr>
    </w:p>
    <w:p w14:paraId="51B0D9EA" w14:textId="77777777" w:rsidR="00A77B3E" w:rsidRPr="00433C5C" w:rsidRDefault="00A77B3E">
      <w:pPr>
        <w:spacing w:line="360" w:lineRule="auto"/>
        <w:ind w:right="9"/>
        <w:jc w:val="both"/>
        <w:rPr>
          <w:rFonts w:ascii="Tahoma" w:hAnsi="Tahoma" w:cs="Tahoma"/>
          <w:b/>
          <w:bCs/>
          <w:sz w:val="22"/>
          <w:szCs w:val="22"/>
          <w:lang w:val="en-US"/>
        </w:rPr>
      </w:pPr>
    </w:p>
    <w:p w14:paraId="08A4D4D5" w14:textId="77777777" w:rsidR="00A77B3E" w:rsidRPr="00433C5C" w:rsidRDefault="00657698">
      <w:pPr>
        <w:spacing w:line="360" w:lineRule="auto"/>
        <w:ind w:right="9"/>
        <w:jc w:val="center"/>
        <w:rPr>
          <w:rFonts w:ascii="Tahoma" w:hAnsi="Tahoma" w:cs="Tahoma"/>
          <w:b/>
          <w:bCs/>
          <w:sz w:val="22"/>
          <w:szCs w:val="22"/>
          <w:lang w:val="en-US"/>
        </w:rPr>
      </w:pPr>
      <w:r w:rsidRPr="00433C5C">
        <w:rPr>
          <w:rFonts w:ascii="Tahoma" w:hAnsi="Tahoma" w:cs="Tahoma"/>
          <w:b/>
          <w:bCs/>
          <w:sz w:val="22"/>
          <w:szCs w:val="22"/>
          <w:lang w:val="en-US"/>
        </w:rPr>
        <w:t>BIODATA PENULIS (Bold)</w:t>
      </w:r>
    </w:p>
    <w:p w14:paraId="3685954B" w14:textId="77777777" w:rsidR="00A77B3E" w:rsidRPr="00433C5C" w:rsidRDefault="00657698">
      <w:pPr>
        <w:spacing w:line="360" w:lineRule="auto"/>
        <w:jc w:val="both"/>
        <w:rPr>
          <w:rFonts w:ascii="Tahoma" w:hAnsi="Tahoma" w:cs="Tahoma"/>
          <w:sz w:val="22"/>
          <w:szCs w:val="22"/>
          <w:lang w:val="en-US"/>
        </w:rPr>
      </w:pPr>
      <w:r w:rsidRPr="00433C5C">
        <w:rPr>
          <w:rFonts w:ascii="Tahoma" w:hAnsi="Tahoma" w:cs="Tahoma"/>
          <w:sz w:val="22"/>
          <w:szCs w:val="22"/>
          <w:lang w:val="en-US"/>
        </w:rPr>
        <w:t xml:space="preserve">Paragraf menggunakan format paragraf </w:t>
      </w:r>
      <w:r w:rsidRPr="00433C5C">
        <w:rPr>
          <w:rFonts w:ascii="Tahoma" w:hAnsi="Tahoma" w:cs="Tahoma"/>
          <w:i/>
          <w:iCs/>
          <w:sz w:val="22"/>
          <w:szCs w:val="22"/>
          <w:lang w:val="en-US"/>
        </w:rPr>
        <w:t>justify</w:t>
      </w:r>
      <w:r w:rsidRPr="00433C5C">
        <w:rPr>
          <w:rFonts w:ascii="Tahoma" w:hAnsi="Tahoma" w:cs="Tahoma"/>
          <w:sz w:val="22"/>
          <w:szCs w:val="22"/>
          <w:lang w:val="en-US"/>
        </w:rPr>
        <w:t xml:space="preserve"> (Calibri 12 pt,  spasi 1,5, first-line indent 1 cm)</w:t>
      </w:r>
    </w:p>
    <w:p w14:paraId="3DBD34A4" w14:textId="77777777" w:rsidR="00A77B3E" w:rsidRPr="00433C5C" w:rsidRDefault="00657698">
      <w:pPr>
        <w:spacing w:line="360" w:lineRule="auto"/>
        <w:ind w:firstLine="567"/>
        <w:jc w:val="both"/>
        <w:rPr>
          <w:rFonts w:ascii="Tahoma" w:hAnsi="Tahoma" w:cs="Tahoma"/>
          <w:sz w:val="22"/>
          <w:szCs w:val="22"/>
          <w:lang w:val="en-US"/>
        </w:rPr>
      </w:pPr>
      <w:bookmarkStart w:id="2" w:name="h.1fob9te"/>
      <w:bookmarkEnd w:id="2"/>
      <w:r w:rsidRPr="00433C5C">
        <w:rPr>
          <w:rFonts w:ascii="Tahoma" w:hAnsi="Tahoma" w:cs="Tahoma"/>
          <w:sz w:val="22"/>
          <w:szCs w:val="22"/>
          <w:lang w:val="en-US"/>
        </w:rPr>
        <w:t xml:space="preserve">Biodata Penulis berisi riwayat hidup penulis yang ditulis secara deskriptif (bukan dalam bentuk tabel) maksimal 1 halaman menjelaskan Nama, Pendidikan, Organisasi, Pekerjaan dan Riwayat Penulisan Jurnal/Karya Tulis Ilmiah. </w:t>
      </w:r>
    </w:p>
    <w:p w14:paraId="1E993B9E" w14:textId="77777777" w:rsidR="00A77B3E" w:rsidRPr="00433C5C" w:rsidRDefault="00A77B3E">
      <w:pPr>
        <w:ind w:left="567" w:hanging="567"/>
        <w:jc w:val="both"/>
        <w:rPr>
          <w:rFonts w:ascii="Tahoma" w:hAnsi="Tahoma" w:cs="Tahoma"/>
          <w:sz w:val="22"/>
          <w:szCs w:val="22"/>
          <w:lang w:val="en-US"/>
        </w:rPr>
      </w:pPr>
    </w:p>
    <w:p w14:paraId="7790CD2C" w14:textId="77777777" w:rsidR="00A77B3E" w:rsidRPr="00433C5C" w:rsidRDefault="00A77B3E">
      <w:pPr>
        <w:ind w:left="567" w:hanging="567"/>
        <w:jc w:val="both"/>
        <w:rPr>
          <w:rFonts w:ascii="Tahoma" w:hAnsi="Tahoma" w:cs="Tahoma"/>
          <w:sz w:val="22"/>
          <w:szCs w:val="22"/>
          <w:lang w:val="en-US"/>
        </w:rPr>
      </w:pPr>
    </w:p>
    <w:p w14:paraId="091C1AB5" w14:textId="77777777" w:rsidR="00A77B3E" w:rsidRPr="00433C5C" w:rsidRDefault="00A77B3E">
      <w:pPr>
        <w:ind w:left="567" w:hanging="567"/>
        <w:jc w:val="both"/>
        <w:rPr>
          <w:rFonts w:ascii="Tahoma" w:hAnsi="Tahoma" w:cs="Tahoma"/>
          <w:sz w:val="22"/>
          <w:szCs w:val="22"/>
          <w:lang w:val="en-US"/>
        </w:rPr>
      </w:pPr>
    </w:p>
    <w:p w14:paraId="16393FD6" w14:textId="77777777" w:rsidR="00A77B3E" w:rsidRPr="00433C5C" w:rsidRDefault="00A77B3E">
      <w:pPr>
        <w:ind w:firstLine="720"/>
        <w:jc w:val="both"/>
        <w:rPr>
          <w:rFonts w:ascii="Tahoma" w:hAnsi="Tahoma" w:cs="Tahoma"/>
          <w:sz w:val="22"/>
          <w:szCs w:val="22"/>
          <w:lang w:val="en-US"/>
        </w:rPr>
      </w:pPr>
    </w:p>
    <w:p w14:paraId="2D52C36B" w14:textId="77777777" w:rsidR="00A77B3E" w:rsidRPr="00433C5C" w:rsidRDefault="00A77B3E">
      <w:pPr>
        <w:ind w:firstLine="720"/>
        <w:jc w:val="both"/>
        <w:rPr>
          <w:rFonts w:ascii="Tahoma" w:hAnsi="Tahoma" w:cs="Tahoma"/>
          <w:sz w:val="22"/>
          <w:szCs w:val="22"/>
          <w:lang w:val="en-US"/>
        </w:rPr>
      </w:pPr>
    </w:p>
    <w:p w14:paraId="5B1FAF12" w14:textId="77777777" w:rsidR="00A77B3E" w:rsidRPr="00433C5C" w:rsidRDefault="00A77B3E">
      <w:pPr>
        <w:ind w:firstLine="720"/>
        <w:jc w:val="both"/>
        <w:rPr>
          <w:rFonts w:ascii="Tahoma" w:hAnsi="Tahoma" w:cs="Tahoma"/>
          <w:sz w:val="22"/>
          <w:szCs w:val="22"/>
          <w:lang w:val="en-US"/>
        </w:rPr>
      </w:pPr>
    </w:p>
    <w:p w14:paraId="698C1F27" w14:textId="77777777" w:rsidR="00A77B3E" w:rsidRPr="00433C5C" w:rsidRDefault="00A77B3E">
      <w:pPr>
        <w:ind w:firstLine="720"/>
        <w:jc w:val="both"/>
        <w:rPr>
          <w:rFonts w:ascii="Tahoma" w:hAnsi="Tahoma" w:cs="Tahoma"/>
          <w:sz w:val="22"/>
          <w:szCs w:val="22"/>
          <w:lang w:val="en-US"/>
        </w:rPr>
      </w:pPr>
    </w:p>
    <w:p w14:paraId="3F93FE4C" w14:textId="77777777" w:rsidR="00A77B3E" w:rsidRPr="00433C5C" w:rsidRDefault="00A77B3E">
      <w:pPr>
        <w:ind w:firstLine="720"/>
        <w:jc w:val="both"/>
        <w:rPr>
          <w:rFonts w:ascii="Tahoma" w:hAnsi="Tahoma" w:cs="Tahoma"/>
          <w:sz w:val="22"/>
          <w:szCs w:val="22"/>
          <w:lang w:val="en-US"/>
        </w:rPr>
      </w:pPr>
    </w:p>
    <w:p w14:paraId="2B8F8F5D" w14:textId="77777777" w:rsidR="00A77B3E" w:rsidRPr="00433C5C" w:rsidRDefault="00A77B3E">
      <w:pPr>
        <w:ind w:firstLine="720"/>
        <w:jc w:val="both"/>
        <w:rPr>
          <w:rFonts w:ascii="Tahoma" w:hAnsi="Tahoma" w:cs="Tahoma"/>
          <w:sz w:val="22"/>
          <w:szCs w:val="22"/>
          <w:lang w:val="en-US"/>
        </w:rPr>
      </w:pPr>
    </w:p>
    <w:p w14:paraId="3D7BAFE3" w14:textId="77777777" w:rsidR="00A77B3E" w:rsidRPr="00433C5C" w:rsidRDefault="00A77B3E">
      <w:pPr>
        <w:ind w:firstLine="720"/>
        <w:jc w:val="both"/>
        <w:rPr>
          <w:rFonts w:ascii="Tahoma" w:hAnsi="Tahoma" w:cs="Tahoma"/>
          <w:sz w:val="22"/>
          <w:szCs w:val="22"/>
          <w:lang w:val="en-US"/>
        </w:rPr>
      </w:pPr>
    </w:p>
    <w:sectPr w:rsidR="00A77B3E" w:rsidRPr="00433C5C">
      <w:headerReference w:type="default" r:id="rId7"/>
      <w:footerReference w:type="default" r:id="rId8"/>
      <w:pgSz w:w="12140" w:h="1708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A71C" w14:textId="77777777" w:rsidR="00657698" w:rsidRDefault="00657698">
      <w:r>
        <w:separator/>
      </w:r>
    </w:p>
  </w:endnote>
  <w:endnote w:type="continuationSeparator" w:id="0">
    <w:p w14:paraId="1A299B7F" w14:textId="77777777" w:rsidR="00657698" w:rsidRDefault="0065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GoudyOlSt BT"/>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86E7" w14:textId="77777777" w:rsidR="00657698" w:rsidRDefault="00657698">
    <w:pPr>
      <w:rPr>
        <w:lang w:val="en-US"/>
      </w:rPr>
    </w:pPr>
  </w:p>
  <w:p w14:paraId="0B70F402" w14:textId="77777777" w:rsidR="00657698" w:rsidRDefault="0065769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6DC8" w14:textId="77777777" w:rsidR="00657698" w:rsidRDefault="00657698">
      <w:r>
        <w:separator/>
      </w:r>
    </w:p>
  </w:footnote>
  <w:footnote w:type="continuationSeparator" w:id="0">
    <w:p w14:paraId="7C27A840" w14:textId="77777777" w:rsidR="00657698" w:rsidRDefault="00657698">
      <w:r>
        <w:continuationSeparator/>
      </w:r>
    </w:p>
  </w:footnote>
  <w:footnote w:id="1">
    <w:p w14:paraId="1DD881C1" w14:textId="77777777" w:rsidR="00657698" w:rsidRPr="00897FCA" w:rsidRDefault="00657698">
      <w:pPr>
        <w:rPr>
          <w:rFonts w:asciiTheme="minorHAnsi" w:hAnsiTheme="minorHAnsi" w:cs="Calibri"/>
          <w:lang w:val="en-US"/>
        </w:rPr>
      </w:pPr>
      <w:r w:rsidRPr="00897FCA">
        <w:rPr>
          <w:rStyle w:val="FootnoteReference"/>
          <w:rFonts w:asciiTheme="minorHAnsi" w:hAnsiTheme="minorHAnsi" w:cs="Calibri"/>
          <w:lang w:val="en-US"/>
        </w:rPr>
        <w:footnoteRef/>
      </w:r>
      <w:r w:rsidRPr="00897FCA">
        <w:rPr>
          <w:rFonts w:asciiTheme="minorHAnsi" w:hAnsiTheme="minorHAnsi" w:cs="Calibri"/>
          <w:lang w:val="en-US"/>
        </w:rPr>
        <w:t xml:space="preserve"> Footnote ditulis dengan menggunakan font Cambria 10 dengan tata cara penulisan sebagai berikut: </w:t>
      </w:r>
    </w:p>
    <w:p w14:paraId="15F69312"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 xml:space="preserve">Buku (1 orang penulis): </w:t>
      </w:r>
      <w:r w:rsidR="00641DB4" w:rsidRPr="00897FCA">
        <w:rPr>
          <w:rFonts w:asciiTheme="minorHAnsi" w:hAnsiTheme="minorHAnsi" w:cs="Calibri"/>
          <w:noProof/>
        </w:rPr>
        <w:t xml:space="preserve">Penny Naluria Utami, “Pencegahan Kekerasan Terhadap Anak Dalam Perspektif Hak Atas Rasa Aman Di Nusa Tenggara Barat,” </w:t>
      </w:r>
      <w:r w:rsidR="00641DB4" w:rsidRPr="00897FCA">
        <w:rPr>
          <w:rFonts w:asciiTheme="minorHAnsi" w:hAnsiTheme="minorHAnsi" w:cs="Calibri"/>
          <w:i/>
          <w:noProof/>
        </w:rPr>
        <w:t>Jurnal HAM</w:t>
      </w:r>
      <w:r w:rsidR="00641DB4" w:rsidRPr="00897FCA">
        <w:rPr>
          <w:rFonts w:asciiTheme="minorHAnsi" w:hAnsiTheme="minorHAnsi" w:cs="Calibri"/>
          <w:noProof/>
        </w:rPr>
        <w:t xml:space="preserve"> 9, no. 1 (2018): 1–17</w:t>
      </w:r>
      <w:r w:rsidRPr="00897FCA">
        <w:rPr>
          <w:rFonts w:asciiTheme="minorHAnsi" w:hAnsiTheme="minorHAnsi" w:cs="Calibri"/>
          <w:lang w:val="en-US"/>
        </w:rPr>
        <w:t>.</w:t>
      </w:r>
    </w:p>
    <w:p w14:paraId="2F74D7BB"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 xml:space="preserve">Buku (2 orang penulis): Guy Cowlishaw and Robin Dunbar, </w:t>
      </w:r>
      <w:r w:rsidRPr="00897FCA">
        <w:rPr>
          <w:rFonts w:asciiTheme="minorHAnsi" w:hAnsiTheme="minorHAnsi" w:cs="Calibri"/>
          <w:i/>
          <w:iCs/>
          <w:lang w:val="en-US"/>
        </w:rPr>
        <w:t xml:space="preserve">Primate Conservation Biology </w:t>
      </w:r>
      <w:r w:rsidRPr="00897FCA">
        <w:rPr>
          <w:rFonts w:asciiTheme="minorHAnsi" w:hAnsiTheme="minorHAnsi" w:cs="Calibri"/>
          <w:lang w:val="en-US"/>
        </w:rPr>
        <w:t>(Chicago: University of Chicago Press, 2000), hlm. 104–7.</w:t>
      </w:r>
    </w:p>
    <w:p w14:paraId="3084F1A2"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Buku (4 orang atau lebih penulis):</w:t>
      </w:r>
      <w:r w:rsidRPr="00897FCA">
        <w:rPr>
          <w:rFonts w:asciiTheme="minorHAnsi" w:hAnsiTheme="minorHAnsi" w:cs="Calibri"/>
          <w:b/>
          <w:bCs/>
          <w:lang w:val="en-US"/>
        </w:rPr>
        <w:t xml:space="preserve"> </w:t>
      </w:r>
      <w:r w:rsidR="003A5D8F" w:rsidRPr="00897FCA">
        <w:rPr>
          <w:rFonts w:asciiTheme="minorHAnsi" w:hAnsiTheme="minorHAnsi" w:cs="Calibri"/>
          <w:lang w:val="en-US"/>
        </w:rPr>
        <w:t>Mulyani, Basri</w:t>
      </w:r>
      <w:r w:rsidRPr="00897FCA">
        <w:rPr>
          <w:rFonts w:asciiTheme="minorHAnsi" w:hAnsiTheme="minorHAnsi" w:cs="Calibri"/>
          <w:lang w:val="en-US"/>
        </w:rPr>
        <w:t xml:space="preserve"> et al., </w:t>
      </w:r>
      <w:r w:rsidR="00897FCA" w:rsidRPr="00897FCA">
        <w:rPr>
          <w:rFonts w:asciiTheme="minorHAnsi" w:hAnsiTheme="minorHAnsi" w:cs="Calibri"/>
          <w:i/>
          <w:iCs/>
          <w:color w:val="222222"/>
          <w:shd w:val="clear" w:color="auto" w:fill="FFFFFF"/>
        </w:rPr>
        <w:t>Dinamika penyusunan substansi dan implementasi perda pelayanan publik</w:t>
      </w:r>
      <w:r w:rsidR="00897FCA" w:rsidRPr="00897FCA">
        <w:rPr>
          <w:rFonts w:asciiTheme="minorHAnsi" w:hAnsiTheme="minorHAnsi" w:cs="Calibri"/>
          <w:color w:val="222222"/>
          <w:shd w:val="clear" w:color="auto" w:fill="FFFFFF"/>
        </w:rPr>
        <w:t>. No. 51198. The World Bank, 2009.</w:t>
      </w:r>
      <w:r w:rsidRPr="00897FCA">
        <w:rPr>
          <w:rFonts w:asciiTheme="minorHAnsi" w:hAnsiTheme="minorHAnsi" w:cs="Calibri"/>
          <w:lang w:val="en-US"/>
        </w:rPr>
        <w:t>, hlm. 262.</w:t>
      </w:r>
    </w:p>
    <w:p w14:paraId="77369F60"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Artikel dalam Jurnal:</w:t>
      </w:r>
      <w:r w:rsidRPr="00897FCA">
        <w:rPr>
          <w:rFonts w:asciiTheme="minorHAnsi" w:hAnsiTheme="minorHAnsi" w:cs="Calibri"/>
          <w:b/>
          <w:bCs/>
          <w:lang w:val="en-US"/>
        </w:rPr>
        <w:t xml:space="preserve"> </w:t>
      </w:r>
      <w:r w:rsidR="00076DC3">
        <w:t xml:space="preserve">Merry Inggrid Siwy, </w:t>
      </w:r>
      <w:r w:rsidR="00076DC3" w:rsidRPr="00C87979">
        <w:t xml:space="preserve">Pelaksanaan Fungsi Aparat Pengawas Intern Pemerintah (Apip) Untuk Menunjang Tingkat Kewajaran Laporan </w:t>
      </w:r>
      <w:r w:rsidR="00076DC3">
        <w:t>Keuangan Pemerintah Kota Manado</w:t>
      </w:r>
      <w:r w:rsidR="00076DC3" w:rsidRPr="00C87979">
        <w:t>, Sosiohumaniora, Vol. 7 No. 3, November 2005, hlm. 4</w:t>
      </w:r>
      <w:r w:rsidRPr="00897FCA">
        <w:rPr>
          <w:rFonts w:asciiTheme="minorHAnsi" w:hAnsiTheme="minorHAnsi" w:cs="Calibri"/>
          <w:lang w:val="en-US"/>
        </w:rPr>
        <w:t>.</w:t>
      </w:r>
    </w:p>
    <w:p w14:paraId="058D29AE"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 xml:space="preserve">Artikel dalam jurnal </w:t>
      </w:r>
      <w:r w:rsidRPr="00897FCA">
        <w:rPr>
          <w:rFonts w:asciiTheme="minorHAnsi" w:hAnsiTheme="minorHAnsi" w:cs="Calibri"/>
          <w:i/>
          <w:iCs/>
          <w:lang w:val="en-US"/>
        </w:rPr>
        <w:t>on-line</w:t>
      </w:r>
      <w:r w:rsidRPr="00897FCA">
        <w:rPr>
          <w:rFonts w:asciiTheme="minorHAnsi" w:hAnsiTheme="minorHAnsi" w:cs="Calibri"/>
          <w:lang w:val="en-US"/>
        </w:rPr>
        <w:t>:</w:t>
      </w:r>
      <w:r w:rsidRPr="00897FCA">
        <w:rPr>
          <w:rFonts w:asciiTheme="minorHAnsi" w:hAnsiTheme="minorHAnsi" w:cs="Calibri"/>
          <w:b/>
          <w:bCs/>
          <w:lang w:val="en-US"/>
        </w:rPr>
        <w:t xml:space="preserve">  </w:t>
      </w:r>
      <w:r w:rsidR="00680194" w:rsidRPr="002A0961">
        <w:rPr>
          <w:shd w:val="clear" w:color="auto" w:fill="FFFFFF"/>
        </w:rPr>
        <w:t>K</w:t>
      </w:r>
      <w:r w:rsidR="00680194">
        <w:rPr>
          <w:shd w:val="clear" w:color="auto" w:fill="FFFFFF"/>
        </w:rPr>
        <w:t>adir, Y., &amp; Moonti, R. M</w:t>
      </w:r>
      <w:r w:rsidR="00680194" w:rsidRPr="002A0961">
        <w:rPr>
          <w:shd w:val="clear" w:color="auto" w:fill="FFFFFF"/>
        </w:rPr>
        <w:t>. Pencegahan Korupsi Dalam Pengelolaan Dana Desa. </w:t>
      </w:r>
      <w:r w:rsidR="00680194" w:rsidRPr="000E4D9D">
        <w:rPr>
          <w:iCs/>
          <w:shd w:val="clear" w:color="auto" w:fill="FFFFFF"/>
        </w:rPr>
        <w:t xml:space="preserve">Jurnal IUS </w:t>
      </w:r>
      <w:r w:rsidR="00680194">
        <w:rPr>
          <w:iCs/>
          <w:shd w:val="clear" w:color="auto" w:fill="FFFFFF"/>
          <w:lang w:val="en-US"/>
        </w:rPr>
        <w:t xml:space="preserve">  </w:t>
      </w:r>
      <w:r w:rsidR="00680194">
        <w:rPr>
          <w:iCs/>
          <w:shd w:val="clear" w:color="auto" w:fill="FFFFFF"/>
          <w:lang w:val="en-US"/>
        </w:rPr>
        <w:tab/>
      </w:r>
      <w:r w:rsidR="00680194" w:rsidRPr="000E4D9D">
        <w:rPr>
          <w:iCs/>
          <w:shd w:val="clear" w:color="auto" w:fill="FFFFFF"/>
        </w:rPr>
        <w:t>Kajian Hukum dan Keadilan</w:t>
      </w:r>
      <w:r w:rsidR="00680194" w:rsidRPr="000E4D9D">
        <w:rPr>
          <w:shd w:val="clear" w:color="auto" w:fill="FFFFFF"/>
        </w:rPr>
        <w:t>, </w:t>
      </w:r>
      <w:r w:rsidR="00680194" w:rsidRPr="002A0961">
        <w:rPr>
          <w:i/>
          <w:iCs/>
          <w:shd w:val="clear" w:color="auto" w:fill="FFFFFF"/>
        </w:rPr>
        <w:t>6</w:t>
      </w:r>
      <w:r w:rsidR="00680194" w:rsidRPr="002A0961">
        <w:rPr>
          <w:shd w:val="clear" w:color="auto" w:fill="FFFFFF"/>
        </w:rPr>
        <w:t>(3), 430-442.DOI: </w:t>
      </w:r>
      <w:hyperlink r:id="rId1" w:history="1">
        <w:r w:rsidR="00680194" w:rsidRPr="002A0961">
          <w:rPr>
            <w:rStyle w:val="Hyperlink"/>
            <w:rFonts w:eastAsiaTheme="minorEastAsia"/>
            <w:shd w:val="clear" w:color="auto" w:fill="FFFFFF"/>
          </w:rPr>
          <w:t>http://dx.doi.org/10.29303/ius.v6i3.583</w:t>
        </w:r>
      </w:hyperlink>
      <w:r w:rsidR="00680194" w:rsidRPr="00897FCA">
        <w:rPr>
          <w:rFonts w:asciiTheme="minorHAnsi" w:hAnsiTheme="minorHAnsi" w:cs="Calibri"/>
          <w:lang w:val="en-US"/>
        </w:rPr>
        <w:t xml:space="preserve"> </w:t>
      </w:r>
      <w:r w:rsidRPr="00897FCA">
        <w:rPr>
          <w:rFonts w:asciiTheme="minorHAnsi" w:hAnsiTheme="minorHAnsi" w:cs="Calibri"/>
          <w:lang w:val="en-US"/>
        </w:rPr>
        <w:t>(diakses 7 Januari 2004).</w:t>
      </w:r>
    </w:p>
    <w:p w14:paraId="138498CF"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b/>
          <w:bCs/>
          <w:lang w:val="en-US"/>
        </w:rPr>
      </w:pPr>
      <w:r w:rsidRPr="00897FCA">
        <w:rPr>
          <w:rFonts w:asciiTheme="minorHAnsi" w:hAnsiTheme="minorHAnsi" w:cs="Calibri"/>
          <w:lang w:val="en-US"/>
        </w:rPr>
        <w:t>Tulisan dalam seminar:</w:t>
      </w:r>
      <w:r w:rsidRPr="00897FCA">
        <w:rPr>
          <w:rFonts w:asciiTheme="minorHAnsi" w:hAnsiTheme="minorHAnsi" w:cs="Calibri"/>
          <w:b/>
          <w:bCs/>
          <w:lang w:val="en-US"/>
        </w:rPr>
        <w:t xml:space="preserve"> </w:t>
      </w:r>
      <w:r w:rsidRPr="00897FCA">
        <w:rPr>
          <w:rFonts w:asciiTheme="minorHAnsi" w:hAnsiTheme="minorHAnsi" w:cs="Calibri"/>
          <w:lang w:val="en-US"/>
        </w:rPr>
        <w:t>Brian Doyle, “Howling Like Dogs: Metaphorical Language in Psalm 59” (makalah disampaikan pada the Annual International Meeting for the Society of Biblical Literature, Berlin, Germany, 19-22 Juni 2002).</w:t>
      </w:r>
      <w:r w:rsidRPr="00897FCA">
        <w:rPr>
          <w:rFonts w:asciiTheme="minorHAnsi" w:hAnsiTheme="minorHAnsi" w:cs="Calibri"/>
          <w:b/>
          <w:bCs/>
          <w:lang w:val="en-US"/>
        </w:rPr>
        <w:t xml:space="preserve">  </w:t>
      </w:r>
    </w:p>
    <w:p w14:paraId="60E6F133" w14:textId="77777777" w:rsidR="00657698" w:rsidRPr="00897FCA" w:rsidRDefault="00657698">
      <w:pPr>
        <w:numPr>
          <w:ilvl w:val="0"/>
          <w:numId w:val="6"/>
        </w:numPr>
        <w:tabs>
          <w:tab w:val="left" w:pos="142"/>
          <w:tab w:val="left" w:pos="426"/>
        </w:tabs>
        <w:ind w:left="426" w:hanging="284"/>
        <w:jc w:val="both"/>
        <w:rPr>
          <w:rFonts w:asciiTheme="minorHAnsi" w:hAnsiTheme="minorHAnsi" w:cs="Calibri"/>
          <w:lang w:val="en-US"/>
        </w:rPr>
      </w:pPr>
      <w:r w:rsidRPr="00897FCA">
        <w:rPr>
          <w:rFonts w:asciiTheme="minorHAnsi" w:hAnsiTheme="minorHAnsi" w:cs="Calibri"/>
          <w:lang w:val="en-US"/>
        </w:rPr>
        <w:t>Website/internet</w:t>
      </w:r>
      <w:r w:rsidRPr="00897FCA">
        <w:rPr>
          <w:rFonts w:asciiTheme="minorHAnsi" w:hAnsiTheme="minorHAnsi" w:cs="Calibri"/>
          <w:b/>
          <w:bCs/>
          <w:lang w:val="en-US"/>
        </w:rPr>
        <w:t xml:space="preserve">: </w:t>
      </w:r>
      <w:r w:rsidRPr="00897FCA">
        <w:rPr>
          <w:rFonts w:asciiTheme="minorHAnsi" w:hAnsiTheme="minorHAnsi" w:cs="Calibri"/>
          <w:lang w:val="en-US"/>
        </w:rPr>
        <w:t xml:space="preserve">Evanston Public Library Board of Trustees, “Evanston Public Library Strategic Plan, 2000–2010: A Decade of Outreach,” Evanston Public Library,     http://www.epl.org/library/strategic-plan-00.html (diakses 1 Juni 2005).     </w:t>
      </w:r>
    </w:p>
    <w:p w14:paraId="16C00D9E" w14:textId="77777777" w:rsidR="00000000" w:rsidRDefault="00797373">
      <w:pPr>
        <w:numPr>
          <w:ilvl w:val="0"/>
          <w:numId w:val="6"/>
        </w:numPr>
        <w:tabs>
          <w:tab w:val="left" w:pos="142"/>
          <w:tab w:val="left" w:pos="426"/>
        </w:tabs>
        <w:ind w:left="426"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5D39" w14:textId="77777777" w:rsidR="00657698" w:rsidRDefault="00657698">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26"/>
        </w:tabs>
        <w:ind w:left="786" w:hanging="426"/>
      </w:pPr>
      <w:rPr>
        <w:rFonts w:cs="Times New Roman"/>
      </w:rPr>
    </w:lvl>
    <w:lvl w:ilvl="1">
      <w:start w:val="1"/>
      <w:numFmt w:val="lowerLetter"/>
      <w:lvlText w:val="%2."/>
      <w:lvlJc w:val="left"/>
      <w:pPr>
        <w:tabs>
          <w:tab w:val="num" w:pos="1146"/>
        </w:tabs>
        <w:ind w:left="1506" w:hanging="426"/>
      </w:pPr>
      <w:rPr>
        <w:rFonts w:cs="Times New Roman"/>
      </w:rPr>
    </w:lvl>
    <w:lvl w:ilvl="2">
      <w:start w:val="1"/>
      <w:numFmt w:val="lowerRoman"/>
      <w:lvlText w:val="%3."/>
      <w:lvlJc w:val="right"/>
      <w:pPr>
        <w:tabs>
          <w:tab w:val="num" w:pos="2046"/>
        </w:tabs>
        <w:ind w:left="2226" w:hanging="246"/>
      </w:pPr>
      <w:rPr>
        <w:rFonts w:cs="Times New Roman"/>
      </w:rPr>
    </w:lvl>
    <w:lvl w:ilvl="3">
      <w:start w:val="1"/>
      <w:numFmt w:val="decimal"/>
      <w:lvlText w:val="%4."/>
      <w:lvlJc w:val="left"/>
      <w:pPr>
        <w:tabs>
          <w:tab w:val="num" w:pos="2586"/>
        </w:tabs>
        <w:ind w:left="2946" w:hanging="426"/>
      </w:pPr>
      <w:rPr>
        <w:rFonts w:cs="Times New Roman"/>
      </w:rPr>
    </w:lvl>
    <w:lvl w:ilvl="4">
      <w:start w:val="1"/>
      <w:numFmt w:val="lowerLetter"/>
      <w:lvlText w:val="%5."/>
      <w:lvlJc w:val="left"/>
      <w:pPr>
        <w:tabs>
          <w:tab w:val="num" w:pos="3306"/>
        </w:tabs>
        <w:ind w:left="3666" w:hanging="426"/>
      </w:pPr>
      <w:rPr>
        <w:rFonts w:cs="Times New Roman"/>
      </w:rPr>
    </w:lvl>
    <w:lvl w:ilvl="5">
      <w:start w:val="1"/>
      <w:numFmt w:val="lowerRoman"/>
      <w:lvlText w:val="%6."/>
      <w:lvlJc w:val="right"/>
      <w:pPr>
        <w:tabs>
          <w:tab w:val="num" w:pos="4206"/>
        </w:tabs>
        <w:ind w:left="4386" w:hanging="246"/>
      </w:pPr>
      <w:rPr>
        <w:rFonts w:cs="Times New Roman"/>
      </w:rPr>
    </w:lvl>
    <w:lvl w:ilvl="6">
      <w:start w:val="1"/>
      <w:numFmt w:val="decimal"/>
      <w:lvlText w:val="%7."/>
      <w:lvlJc w:val="left"/>
      <w:pPr>
        <w:tabs>
          <w:tab w:val="num" w:pos="4746"/>
        </w:tabs>
        <w:ind w:left="5106" w:hanging="426"/>
      </w:pPr>
      <w:rPr>
        <w:rFonts w:cs="Times New Roman"/>
      </w:rPr>
    </w:lvl>
    <w:lvl w:ilvl="7">
      <w:start w:val="1"/>
      <w:numFmt w:val="lowerLetter"/>
      <w:lvlText w:val="%8."/>
      <w:lvlJc w:val="left"/>
      <w:pPr>
        <w:tabs>
          <w:tab w:val="num" w:pos="5466"/>
        </w:tabs>
        <w:ind w:left="5826" w:hanging="426"/>
      </w:pPr>
      <w:rPr>
        <w:rFonts w:cs="Times New Roman"/>
      </w:rPr>
    </w:lvl>
    <w:lvl w:ilvl="8">
      <w:start w:val="1"/>
      <w:numFmt w:val="lowerRoman"/>
      <w:lvlText w:val="%9."/>
      <w:lvlJc w:val="right"/>
      <w:pPr>
        <w:tabs>
          <w:tab w:val="num" w:pos="6366"/>
        </w:tabs>
        <w:ind w:left="6546" w:hanging="246"/>
      </w:pPr>
      <w:rPr>
        <w:rFonts w:cs="Times New Roman"/>
      </w:rPr>
    </w:lvl>
  </w:abstractNum>
  <w:abstractNum w:abstractNumId="1" w15:restartNumberingAfterBreak="0">
    <w:nsid w:val="00000002"/>
    <w:multiLevelType w:val="multilevel"/>
    <w:tmpl w:val="00000002"/>
    <w:lvl w:ilvl="0">
      <w:start w:val="1"/>
      <w:numFmt w:val="lowerLetter"/>
      <w:lvlText w:val="%1."/>
      <w:lvlJc w:val="left"/>
      <w:pPr>
        <w:tabs>
          <w:tab w:val="num" w:pos="786"/>
        </w:tabs>
        <w:ind w:left="1146" w:hanging="786"/>
      </w:pPr>
      <w:rPr>
        <w:rFonts w:cs="Times New Roman"/>
      </w:rPr>
    </w:lvl>
    <w:lvl w:ilvl="1">
      <w:start w:val="1"/>
      <w:numFmt w:val="lowerLetter"/>
      <w:lvlText w:val="%2."/>
      <w:lvlJc w:val="left"/>
      <w:pPr>
        <w:tabs>
          <w:tab w:val="num" w:pos="1506"/>
        </w:tabs>
        <w:ind w:left="1866" w:hanging="786"/>
      </w:pPr>
      <w:rPr>
        <w:rFonts w:cs="Times New Roman"/>
      </w:rPr>
    </w:lvl>
    <w:lvl w:ilvl="2">
      <w:start w:val="1"/>
      <w:numFmt w:val="lowerRoman"/>
      <w:lvlText w:val="%3."/>
      <w:lvlJc w:val="right"/>
      <w:pPr>
        <w:tabs>
          <w:tab w:val="num" w:pos="2406"/>
        </w:tabs>
        <w:ind w:left="2586" w:hanging="606"/>
      </w:pPr>
      <w:rPr>
        <w:rFonts w:cs="Times New Roman"/>
      </w:rPr>
    </w:lvl>
    <w:lvl w:ilvl="3">
      <w:start w:val="1"/>
      <w:numFmt w:val="decimal"/>
      <w:lvlText w:val="%4."/>
      <w:lvlJc w:val="left"/>
      <w:pPr>
        <w:tabs>
          <w:tab w:val="num" w:pos="2946"/>
        </w:tabs>
        <w:ind w:left="3306" w:hanging="786"/>
      </w:pPr>
      <w:rPr>
        <w:rFonts w:cs="Times New Roman"/>
      </w:rPr>
    </w:lvl>
    <w:lvl w:ilvl="4">
      <w:start w:val="1"/>
      <w:numFmt w:val="lowerLetter"/>
      <w:lvlText w:val="%5."/>
      <w:lvlJc w:val="left"/>
      <w:pPr>
        <w:tabs>
          <w:tab w:val="num" w:pos="3666"/>
        </w:tabs>
        <w:ind w:left="4026" w:hanging="786"/>
      </w:pPr>
      <w:rPr>
        <w:rFonts w:cs="Times New Roman"/>
      </w:rPr>
    </w:lvl>
    <w:lvl w:ilvl="5">
      <w:start w:val="1"/>
      <w:numFmt w:val="lowerRoman"/>
      <w:lvlText w:val="%6."/>
      <w:lvlJc w:val="right"/>
      <w:pPr>
        <w:tabs>
          <w:tab w:val="num" w:pos="4566"/>
        </w:tabs>
        <w:ind w:left="4746" w:hanging="606"/>
      </w:pPr>
      <w:rPr>
        <w:rFonts w:cs="Times New Roman"/>
      </w:rPr>
    </w:lvl>
    <w:lvl w:ilvl="6">
      <w:start w:val="1"/>
      <w:numFmt w:val="decimal"/>
      <w:lvlText w:val="%7."/>
      <w:lvlJc w:val="left"/>
      <w:pPr>
        <w:tabs>
          <w:tab w:val="num" w:pos="5106"/>
        </w:tabs>
        <w:ind w:left="5466" w:hanging="786"/>
      </w:pPr>
      <w:rPr>
        <w:rFonts w:cs="Times New Roman"/>
      </w:rPr>
    </w:lvl>
    <w:lvl w:ilvl="7">
      <w:start w:val="1"/>
      <w:numFmt w:val="lowerLetter"/>
      <w:lvlText w:val="%8."/>
      <w:lvlJc w:val="left"/>
      <w:pPr>
        <w:tabs>
          <w:tab w:val="num" w:pos="5826"/>
        </w:tabs>
        <w:ind w:left="6186" w:hanging="786"/>
      </w:pPr>
      <w:rPr>
        <w:rFonts w:cs="Times New Roman"/>
      </w:rPr>
    </w:lvl>
    <w:lvl w:ilvl="8">
      <w:start w:val="1"/>
      <w:numFmt w:val="lowerRoman"/>
      <w:lvlText w:val="%9."/>
      <w:lvlJc w:val="right"/>
      <w:pPr>
        <w:tabs>
          <w:tab w:val="num" w:pos="6726"/>
        </w:tabs>
        <w:ind w:left="6906" w:hanging="606"/>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1506"/>
        </w:tabs>
        <w:ind w:left="1866" w:hanging="1506"/>
      </w:pPr>
      <w:rPr>
        <w:rFonts w:cs="Times New Roman"/>
      </w:rPr>
    </w:lvl>
    <w:lvl w:ilvl="1">
      <w:start w:val="1"/>
      <w:numFmt w:val="lowerLetter"/>
      <w:lvlText w:val="%2."/>
      <w:lvlJc w:val="left"/>
      <w:pPr>
        <w:tabs>
          <w:tab w:val="num" w:pos="2226"/>
        </w:tabs>
        <w:ind w:left="2586" w:hanging="1506"/>
      </w:pPr>
      <w:rPr>
        <w:rFonts w:cs="Times New Roman"/>
      </w:rPr>
    </w:lvl>
    <w:lvl w:ilvl="2">
      <w:start w:val="1"/>
      <w:numFmt w:val="lowerRoman"/>
      <w:lvlText w:val="%3."/>
      <w:lvlJc w:val="right"/>
      <w:pPr>
        <w:tabs>
          <w:tab w:val="num" w:pos="3126"/>
        </w:tabs>
        <w:ind w:left="3306" w:hanging="1326"/>
      </w:pPr>
      <w:rPr>
        <w:rFonts w:cs="Times New Roman"/>
      </w:rPr>
    </w:lvl>
    <w:lvl w:ilvl="3">
      <w:start w:val="1"/>
      <w:numFmt w:val="decimal"/>
      <w:lvlText w:val="%4."/>
      <w:lvlJc w:val="left"/>
      <w:pPr>
        <w:tabs>
          <w:tab w:val="num" w:pos="3666"/>
        </w:tabs>
        <w:ind w:left="4026" w:hanging="1506"/>
      </w:pPr>
      <w:rPr>
        <w:rFonts w:cs="Times New Roman"/>
      </w:rPr>
    </w:lvl>
    <w:lvl w:ilvl="4">
      <w:start w:val="1"/>
      <w:numFmt w:val="lowerLetter"/>
      <w:lvlText w:val="%5."/>
      <w:lvlJc w:val="left"/>
      <w:pPr>
        <w:tabs>
          <w:tab w:val="num" w:pos="4386"/>
        </w:tabs>
        <w:ind w:left="4746" w:hanging="1506"/>
      </w:pPr>
      <w:rPr>
        <w:rFonts w:cs="Times New Roman"/>
      </w:rPr>
    </w:lvl>
    <w:lvl w:ilvl="5">
      <w:start w:val="1"/>
      <w:numFmt w:val="lowerRoman"/>
      <w:lvlText w:val="%6."/>
      <w:lvlJc w:val="right"/>
      <w:pPr>
        <w:tabs>
          <w:tab w:val="num" w:pos="5286"/>
        </w:tabs>
        <w:ind w:left="5466" w:hanging="1326"/>
      </w:pPr>
      <w:rPr>
        <w:rFonts w:cs="Times New Roman"/>
      </w:rPr>
    </w:lvl>
    <w:lvl w:ilvl="6">
      <w:start w:val="1"/>
      <w:numFmt w:val="decimal"/>
      <w:lvlText w:val="%7."/>
      <w:lvlJc w:val="left"/>
      <w:pPr>
        <w:tabs>
          <w:tab w:val="num" w:pos="5826"/>
        </w:tabs>
        <w:ind w:left="6186" w:hanging="1506"/>
      </w:pPr>
      <w:rPr>
        <w:rFonts w:cs="Times New Roman"/>
      </w:rPr>
    </w:lvl>
    <w:lvl w:ilvl="7">
      <w:start w:val="1"/>
      <w:numFmt w:val="lowerLetter"/>
      <w:lvlText w:val="%8."/>
      <w:lvlJc w:val="left"/>
      <w:pPr>
        <w:tabs>
          <w:tab w:val="num" w:pos="6546"/>
        </w:tabs>
        <w:ind w:left="6906" w:hanging="1506"/>
      </w:pPr>
      <w:rPr>
        <w:rFonts w:cs="Times New Roman"/>
      </w:rPr>
    </w:lvl>
    <w:lvl w:ilvl="8">
      <w:start w:val="1"/>
      <w:numFmt w:val="lowerRoman"/>
      <w:lvlText w:val="%9."/>
      <w:lvlJc w:val="right"/>
      <w:pPr>
        <w:tabs>
          <w:tab w:val="num" w:pos="7446"/>
        </w:tabs>
        <w:ind w:left="7626" w:hanging="1326"/>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1418"/>
        </w:tabs>
        <w:ind w:left="1778" w:hanging="1418"/>
      </w:pPr>
      <w:rPr>
        <w:rFonts w:cs="Times New Roman"/>
      </w:rPr>
    </w:lvl>
    <w:lvl w:ilvl="1">
      <w:start w:val="1"/>
      <w:numFmt w:val="lowerLetter"/>
      <w:lvlText w:val="%2."/>
      <w:lvlJc w:val="left"/>
      <w:pPr>
        <w:tabs>
          <w:tab w:val="num" w:pos="2138"/>
        </w:tabs>
        <w:ind w:left="2498" w:hanging="1418"/>
      </w:pPr>
      <w:rPr>
        <w:rFonts w:cs="Times New Roman"/>
      </w:rPr>
    </w:lvl>
    <w:lvl w:ilvl="2">
      <w:start w:val="1"/>
      <w:numFmt w:val="lowerRoman"/>
      <w:lvlText w:val="%3."/>
      <w:lvlJc w:val="right"/>
      <w:pPr>
        <w:tabs>
          <w:tab w:val="num" w:pos="3038"/>
        </w:tabs>
        <w:ind w:left="3218" w:hanging="1238"/>
      </w:pPr>
      <w:rPr>
        <w:rFonts w:cs="Times New Roman"/>
      </w:rPr>
    </w:lvl>
    <w:lvl w:ilvl="3">
      <w:start w:val="1"/>
      <w:numFmt w:val="decimal"/>
      <w:lvlText w:val="%4."/>
      <w:lvlJc w:val="left"/>
      <w:pPr>
        <w:tabs>
          <w:tab w:val="num" w:pos="3578"/>
        </w:tabs>
        <w:ind w:left="3938" w:hanging="1418"/>
      </w:pPr>
      <w:rPr>
        <w:rFonts w:cs="Times New Roman"/>
      </w:rPr>
    </w:lvl>
    <w:lvl w:ilvl="4">
      <w:start w:val="1"/>
      <w:numFmt w:val="lowerLetter"/>
      <w:lvlText w:val="%5."/>
      <w:lvlJc w:val="left"/>
      <w:pPr>
        <w:tabs>
          <w:tab w:val="num" w:pos="4298"/>
        </w:tabs>
        <w:ind w:left="4658" w:hanging="1418"/>
      </w:pPr>
      <w:rPr>
        <w:rFonts w:cs="Times New Roman"/>
      </w:rPr>
    </w:lvl>
    <w:lvl w:ilvl="5">
      <w:start w:val="1"/>
      <w:numFmt w:val="lowerRoman"/>
      <w:lvlText w:val="%6."/>
      <w:lvlJc w:val="right"/>
      <w:pPr>
        <w:tabs>
          <w:tab w:val="num" w:pos="5198"/>
        </w:tabs>
        <w:ind w:left="5378" w:hanging="1238"/>
      </w:pPr>
      <w:rPr>
        <w:rFonts w:cs="Times New Roman"/>
      </w:rPr>
    </w:lvl>
    <w:lvl w:ilvl="6">
      <w:start w:val="1"/>
      <w:numFmt w:val="decimal"/>
      <w:lvlText w:val="%7."/>
      <w:lvlJc w:val="left"/>
      <w:pPr>
        <w:tabs>
          <w:tab w:val="num" w:pos="5738"/>
        </w:tabs>
        <w:ind w:left="6098" w:hanging="1418"/>
      </w:pPr>
      <w:rPr>
        <w:rFonts w:cs="Times New Roman"/>
      </w:rPr>
    </w:lvl>
    <w:lvl w:ilvl="7">
      <w:start w:val="1"/>
      <w:numFmt w:val="lowerLetter"/>
      <w:lvlText w:val="%8."/>
      <w:lvlJc w:val="left"/>
      <w:pPr>
        <w:tabs>
          <w:tab w:val="num" w:pos="6458"/>
        </w:tabs>
        <w:ind w:left="6818" w:hanging="1418"/>
      </w:pPr>
      <w:rPr>
        <w:rFonts w:cs="Times New Roman"/>
      </w:rPr>
    </w:lvl>
    <w:lvl w:ilvl="8">
      <w:start w:val="1"/>
      <w:numFmt w:val="lowerRoman"/>
      <w:lvlText w:val="%9."/>
      <w:lvlJc w:val="right"/>
      <w:pPr>
        <w:tabs>
          <w:tab w:val="num" w:pos="7358"/>
        </w:tabs>
        <w:ind w:left="7538" w:hanging="1238"/>
      </w:pPr>
      <w:rPr>
        <w:rFonts w:cs="Times New Roman"/>
      </w:rPr>
    </w:lvl>
  </w:abstractNum>
  <w:abstractNum w:abstractNumId="4" w15:restartNumberingAfterBreak="0">
    <w:nsid w:val="00000005"/>
    <w:multiLevelType w:val="multilevel"/>
    <w:tmpl w:val="00000005"/>
    <w:lvl w:ilvl="0">
      <w:start w:val="1"/>
      <w:numFmt w:val="upp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15:restartNumberingAfterBreak="0">
    <w:nsid w:val="00000006"/>
    <w:multiLevelType w:val="multilevel"/>
    <w:tmpl w:val="00000006"/>
    <w:lvl w:ilvl="0">
      <w:start w:val="1"/>
      <w:numFmt w:val="bullet"/>
      <w:lvlText w:val="-"/>
      <w:lvlJc w:val="left"/>
      <w:pPr>
        <w:tabs>
          <w:tab w:val="num" w:pos="142"/>
        </w:tabs>
        <w:ind w:left="502" w:hanging="142"/>
      </w:pPr>
      <w:rPr>
        <w:rFonts w:ascii="Arimo" w:eastAsia="Times New Roman" w:hAnsi="Arimo"/>
      </w:rPr>
    </w:lvl>
    <w:lvl w:ilvl="1">
      <w:start w:val="1"/>
      <w:numFmt w:val="lowerLetter"/>
      <w:lvlText w:val="%2."/>
      <w:lvlJc w:val="left"/>
      <w:pPr>
        <w:tabs>
          <w:tab w:val="num" w:pos="862"/>
        </w:tabs>
        <w:ind w:left="1222" w:hanging="142"/>
      </w:pPr>
      <w:rPr>
        <w:rFonts w:cs="Times New Roman"/>
      </w:rPr>
    </w:lvl>
    <w:lvl w:ilvl="2">
      <w:start w:val="1"/>
      <w:numFmt w:val="lowerRoman"/>
      <w:lvlText w:val="%3."/>
      <w:lvlJc w:val="right"/>
      <w:pPr>
        <w:tabs>
          <w:tab w:val="num" w:pos="1762"/>
        </w:tabs>
        <w:ind w:left="1942" w:firstLine="38"/>
      </w:pPr>
      <w:rPr>
        <w:rFonts w:cs="Times New Roman"/>
      </w:rPr>
    </w:lvl>
    <w:lvl w:ilvl="3">
      <w:start w:val="1"/>
      <w:numFmt w:val="decimal"/>
      <w:lvlText w:val="%4."/>
      <w:lvlJc w:val="left"/>
      <w:pPr>
        <w:tabs>
          <w:tab w:val="num" w:pos="2302"/>
        </w:tabs>
        <w:ind w:left="2662" w:hanging="142"/>
      </w:pPr>
      <w:rPr>
        <w:rFonts w:cs="Times New Roman"/>
      </w:rPr>
    </w:lvl>
    <w:lvl w:ilvl="4">
      <w:start w:val="1"/>
      <w:numFmt w:val="lowerLetter"/>
      <w:lvlText w:val="%5."/>
      <w:lvlJc w:val="left"/>
      <w:pPr>
        <w:tabs>
          <w:tab w:val="num" w:pos="3022"/>
        </w:tabs>
        <w:ind w:left="3382" w:hanging="142"/>
      </w:pPr>
      <w:rPr>
        <w:rFonts w:cs="Times New Roman"/>
      </w:rPr>
    </w:lvl>
    <w:lvl w:ilvl="5">
      <w:start w:val="1"/>
      <w:numFmt w:val="lowerRoman"/>
      <w:lvlText w:val="%6."/>
      <w:lvlJc w:val="right"/>
      <w:pPr>
        <w:tabs>
          <w:tab w:val="num" w:pos="3922"/>
        </w:tabs>
        <w:ind w:left="4102" w:firstLine="38"/>
      </w:pPr>
      <w:rPr>
        <w:rFonts w:cs="Times New Roman"/>
      </w:rPr>
    </w:lvl>
    <w:lvl w:ilvl="6">
      <w:start w:val="1"/>
      <w:numFmt w:val="decimal"/>
      <w:lvlText w:val="%7."/>
      <w:lvlJc w:val="left"/>
      <w:pPr>
        <w:tabs>
          <w:tab w:val="num" w:pos="4462"/>
        </w:tabs>
        <w:ind w:left="4822" w:hanging="142"/>
      </w:pPr>
      <w:rPr>
        <w:rFonts w:cs="Times New Roman"/>
      </w:rPr>
    </w:lvl>
    <w:lvl w:ilvl="7">
      <w:start w:val="1"/>
      <w:numFmt w:val="lowerLetter"/>
      <w:lvlText w:val="%8."/>
      <w:lvlJc w:val="left"/>
      <w:pPr>
        <w:tabs>
          <w:tab w:val="num" w:pos="5182"/>
        </w:tabs>
        <w:ind w:left="5542" w:hanging="142"/>
      </w:pPr>
      <w:rPr>
        <w:rFonts w:cs="Times New Roman"/>
      </w:rPr>
    </w:lvl>
    <w:lvl w:ilvl="8">
      <w:start w:val="1"/>
      <w:numFmt w:val="lowerRoman"/>
      <w:lvlText w:val="%9."/>
      <w:lvlJc w:val="right"/>
      <w:pPr>
        <w:tabs>
          <w:tab w:val="num" w:pos="6082"/>
        </w:tabs>
        <w:ind w:left="6262" w:firstLine="38"/>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33C5C"/>
    <w:rsid w:val="00076DC3"/>
    <w:rsid w:val="000E4D9D"/>
    <w:rsid w:val="00225702"/>
    <w:rsid w:val="002A0961"/>
    <w:rsid w:val="00350C31"/>
    <w:rsid w:val="003A5D8F"/>
    <w:rsid w:val="00433C5C"/>
    <w:rsid w:val="00641DB4"/>
    <w:rsid w:val="00657698"/>
    <w:rsid w:val="00680194"/>
    <w:rsid w:val="00797373"/>
    <w:rsid w:val="00897FCA"/>
    <w:rsid w:val="00A77B3E"/>
    <w:rsid w:val="00C45EF4"/>
    <w:rsid w:val="00C87979"/>
  </w:rsids>
  <m:mathPr>
    <m:mathFont m:val="Cambria Math"/>
    <m:brkBin m:val="before"/>
    <m:brkBinSub m:val="--"/>
    <m:smallFrac m:val="0"/>
    <m:dispDef/>
    <m:lMargin m:val="0"/>
    <m:rMargin m:val="0"/>
    <m:defJc m:val="centerGroup"/>
    <m:wrapRight/>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A4A84"/>
  <w14:defaultImageDpi w14:val="0"/>
  <w15:docId w15:val="{868E8538-30EF-4244-9BA9-6A579E8A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color w:val="000000"/>
      <w:sz w:val="20"/>
      <w:szCs w:val="20"/>
      <w:lang w:val="en-ID" w:eastAsia="en-ID"/>
    </w:rPr>
  </w:style>
  <w:style w:type="paragraph" w:styleId="Heading1">
    <w:name w:val="heading 1"/>
    <w:basedOn w:val="Normal"/>
    <w:next w:val="Normal"/>
    <w:link w:val="Heading1Char"/>
    <w:uiPriority w:val="9"/>
    <w:qFormat/>
    <w:pPr>
      <w:keepNext/>
      <w:spacing w:before="240" w:after="60"/>
      <w:ind w:left="720" w:hanging="720"/>
      <w:outlineLvl w:val="0"/>
    </w:pPr>
    <w:rPr>
      <w:rFonts w:ascii="Cambria" w:hAnsi="Cambria" w:cs="Cambria"/>
      <w:b/>
      <w:bCs/>
      <w:sz w:val="32"/>
      <w:szCs w:val="32"/>
    </w:rPr>
  </w:style>
  <w:style w:type="paragraph" w:styleId="Heading2">
    <w:name w:val="heading 2"/>
    <w:basedOn w:val="Normal"/>
    <w:next w:val="Normal"/>
    <w:link w:val="Heading2Char"/>
    <w:uiPriority w:val="9"/>
    <w:qFormat/>
    <w:pPr>
      <w:keepNext/>
      <w:spacing w:before="240" w:after="60"/>
      <w:ind w:left="1440" w:hanging="72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spacing w:before="240" w:after="60"/>
      <w:ind w:left="2160" w:hanging="720"/>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spacing w:before="240" w:after="60"/>
      <w:ind w:left="2880" w:hanging="720"/>
      <w:outlineLvl w:val="3"/>
    </w:pPr>
    <w:rPr>
      <w:rFonts w:ascii="Calibri" w:hAnsi="Calibri" w:cs="Calibri"/>
      <w:b/>
      <w:bCs/>
      <w:sz w:val="28"/>
      <w:szCs w:val="28"/>
    </w:rPr>
  </w:style>
  <w:style w:type="paragraph" w:styleId="Heading5">
    <w:name w:val="heading 5"/>
    <w:basedOn w:val="Normal"/>
    <w:next w:val="Normal"/>
    <w:link w:val="Heading5Char"/>
    <w:uiPriority w:val="9"/>
    <w:qFormat/>
    <w:pPr>
      <w:spacing w:before="240" w:after="60"/>
      <w:ind w:left="3600" w:hanging="720"/>
      <w:outlineLvl w:val="4"/>
    </w:pPr>
    <w:rPr>
      <w:rFonts w:ascii="Calibri" w:hAnsi="Calibri" w:cs="Calibri"/>
      <w:b/>
      <w:bCs/>
      <w:i/>
      <w:iCs/>
      <w:sz w:val="26"/>
      <w:szCs w:val="26"/>
    </w:rPr>
  </w:style>
  <w:style w:type="paragraph" w:styleId="Heading6">
    <w:name w:val="heading 6"/>
    <w:basedOn w:val="Normal"/>
    <w:next w:val="Normal"/>
    <w:link w:val="Heading6Char"/>
    <w:uiPriority w:val="9"/>
    <w:qFormat/>
    <w:pPr>
      <w:spacing w:before="240" w:after="60"/>
      <w:ind w:left="4320" w:hanging="720"/>
      <w:outlineLvl w:val="5"/>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locked/>
    <w:rPr>
      <w:rFonts w:cs="Times New Roman"/>
      <w:color w:val="000000"/>
      <w:sz w:val="20"/>
      <w:szCs w:val="20"/>
    </w:rPr>
  </w:style>
  <w:style w:type="character" w:styleId="Hyperlink">
    <w:name w:val="Hyperlink"/>
    <w:basedOn w:val="DefaultParagraphFont"/>
    <w:uiPriority w:val="99"/>
    <w:unhideWhenUsed/>
    <w:rsid w:val="0068019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29303/ius.v6i3.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5632</Characters>
  <Application>Microsoft Office Word</Application>
  <DocSecurity>4</DocSecurity>
  <Lines>46</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Basri Mulyani</dc:creator>
  <cp:keywords/>
  <dc:description/>
  <cp:lastModifiedBy>ahyar ansori</cp:lastModifiedBy>
  <cp:revision>2</cp:revision>
  <dcterms:created xsi:type="dcterms:W3CDTF">2021-09-01T13:25:00Z</dcterms:created>
  <dcterms:modified xsi:type="dcterms:W3CDTF">2021-09-01T13:25:00Z</dcterms:modified>
</cp:coreProperties>
</file>